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D3E86" w14:textId="77777777" w:rsidR="00650026" w:rsidRDefault="00650026">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9498" w:type="dxa"/>
        <w:tblInd w:w="-106" w:type="dxa"/>
        <w:tblLayout w:type="fixed"/>
        <w:tblLook w:val="0000" w:firstRow="0" w:lastRow="0" w:firstColumn="0" w:lastColumn="0" w:noHBand="0" w:noVBand="0"/>
      </w:tblPr>
      <w:tblGrid>
        <w:gridCol w:w="4642"/>
        <w:gridCol w:w="4856"/>
      </w:tblGrid>
      <w:tr w:rsidR="00650026" w14:paraId="53FDC78C" w14:textId="77777777">
        <w:tc>
          <w:tcPr>
            <w:tcW w:w="4642" w:type="dxa"/>
          </w:tcPr>
          <w:p w14:paraId="41F453A0" w14:textId="77777777" w:rsidR="00650026" w:rsidRDefault="00FC1888">
            <w:pPr>
              <w:spacing w:after="0"/>
              <w:jc w:val="center"/>
              <w:rPr>
                <w:rFonts w:ascii="Times New Roman" w:eastAsia="Times New Roman" w:hAnsi="Times New Roman" w:cs="Times New Roman"/>
                <w:b/>
              </w:rPr>
            </w:pPr>
            <w:r>
              <w:rPr>
                <w:rFonts w:ascii="Times New Roman" w:eastAsia="Times New Roman" w:hAnsi="Times New Roman" w:cs="Times New Roman"/>
                <w:b/>
              </w:rPr>
              <w:t xml:space="preserve"> MEMORANDUM OF UNDERSTANDING (MOU)</w:t>
            </w:r>
          </w:p>
          <w:p w14:paraId="5538FCC3" w14:textId="77777777" w:rsidR="00650026" w:rsidRDefault="00650026">
            <w:pPr>
              <w:spacing w:after="0"/>
              <w:jc w:val="center"/>
              <w:rPr>
                <w:rFonts w:ascii="Times New Roman" w:eastAsia="Times New Roman" w:hAnsi="Times New Roman" w:cs="Times New Roman"/>
                <w:b/>
              </w:rPr>
            </w:pPr>
          </w:p>
          <w:p w14:paraId="0645A44D" w14:textId="77777777" w:rsidR="00650026" w:rsidRDefault="00FC1888">
            <w:pPr>
              <w:spacing w:after="0"/>
              <w:jc w:val="center"/>
              <w:rPr>
                <w:rFonts w:ascii="Times New Roman" w:eastAsia="Times New Roman" w:hAnsi="Times New Roman" w:cs="Times New Roman"/>
                <w:b/>
              </w:rPr>
            </w:pPr>
            <w:r>
              <w:rPr>
                <w:rFonts w:ascii="Times New Roman" w:eastAsia="Times New Roman" w:hAnsi="Times New Roman" w:cs="Times New Roman"/>
                <w:b/>
              </w:rPr>
              <w:t xml:space="preserve">Dexis Consulting Group Border, Security, and Information Management Project and the Guatemalan Migration Institute </w:t>
            </w:r>
          </w:p>
          <w:p w14:paraId="38BCE12F" w14:textId="77777777" w:rsidR="00650026" w:rsidRDefault="00650026">
            <w:pPr>
              <w:spacing w:after="0"/>
              <w:jc w:val="both"/>
              <w:rPr>
                <w:rFonts w:ascii="Times New Roman" w:eastAsia="Times New Roman" w:hAnsi="Times New Roman" w:cs="Times New Roman"/>
                <w:b/>
              </w:rPr>
            </w:pPr>
          </w:p>
          <w:p w14:paraId="41179F4A" w14:textId="77777777" w:rsidR="00650026" w:rsidRDefault="00FC1888">
            <w:pPr>
              <w:spacing w:after="0"/>
              <w:jc w:val="both"/>
              <w:rPr>
                <w:rFonts w:ascii="Times New Roman" w:eastAsia="Times New Roman" w:hAnsi="Times New Roman" w:cs="Times New Roman"/>
              </w:rPr>
            </w:pPr>
            <w:r>
              <w:rPr>
                <w:rFonts w:ascii="Times New Roman" w:eastAsia="Times New Roman" w:hAnsi="Times New Roman" w:cs="Times New Roman"/>
              </w:rPr>
              <w:t>This Memorandum of Understanding (MOU) sets forth the mutual intentions of the Border, Security, and Information Management Project— financ</w:t>
            </w:r>
            <w:r>
              <w:rPr>
                <w:rFonts w:ascii="Times New Roman" w:eastAsia="Times New Roman" w:hAnsi="Times New Roman" w:cs="Times New Roman"/>
              </w:rPr>
              <w:t>ed by the Government of the United States of America, implemented by Dexis Consulting Group and represented by Ms. Sara García—and the Guatemalan Migration Institute (IGM), represented by Director Mr. Alfredo Danilo Rivera. This MOU articulates shared obje</w:t>
            </w:r>
            <w:r>
              <w:rPr>
                <w:rFonts w:ascii="Times New Roman" w:eastAsia="Times New Roman" w:hAnsi="Times New Roman" w:cs="Times New Roman"/>
              </w:rPr>
              <w:t xml:space="preserve">ctives, respective roles, and areas of cooperation between the Participants. This MOU is a non-binding document that outlines the intentions of the Participants. It does not create legal rights or obligations under any jurisdiction, nor does it constitute </w:t>
            </w:r>
            <w:r>
              <w:rPr>
                <w:rFonts w:ascii="Times New Roman" w:eastAsia="Times New Roman" w:hAnsi="Times New Roman" w:cs="Times New Roman"/>
              </w:rPr>
              <w:t>a commitment to funds or create enforceable liabilities.</w:t>
            </w:r>
          </w:p>
          <w:p w14:paraId="4246C435" w14:textId="77777777" w:rsidR="00650026" w:rsidRDefault="00650026">
            <w:pPr>
              <w:spacing w:after="0"/>
              <w:jc w:val="both"/>
              <w:rPr>
                <w:rFonts w:ascii="Times New Roman" w:eastAsia="Times New Roman" w:hAnsi="Times New Roman" w:cs="Times New Roman"/>
                <w:b/>
              </w:rPr>
            </w:pPr>
          </w:p>
          <w:p w14:paraId="2FE1F56E" w14:textId="77777777" w:rsidR="00650026" w:rsidRDefault="00FC1888">
            <w:pPr>
              <w:spacing w:after="0"/>
              <w:jc w:val="both"/>
              <w:rPr>
                <w:rFonts w:ascii="Times New Roman" w:eastAsia="Times New Roman" w:hAnsi="Times New Roman" w:cs="Times New Roman"/>
                <w:b/>
              </w:rPr>
            </w:pPr>
            <w:r>
              <w:rPr>
                <w:rFonts w:ascii="Times New Roman" w:eastAsia="Times New Roman" w:hAnsi="Times New Roman" w:cs="Times New Roman"/>
                <w:b/>
              </w:rPr>
              <w:t>A. Participants:</w:t>
            </w:r>
          </w:p>
          <w:p w14:paraId="0A913E14" w14:textId="77777777" w:rsidR="00650026" w:rsidRDefault="00650026">
            <w:pPr>
              <w:spacing w:after="0"/>
              <w:jc w:val="both"/>
              <w:rPr>
                <w:rFonts w:ascii="Times New Roman" w:eastAsia="Times New Roman" w:hAnsi="Times New Roman" w:cs="Times New Roman"/>
              </w:rPr>
            </w:pPr>
          </w:p>
          <w:p w14:paraId="010732D4" w14:textId="77777777" w:rsidR="00650026" w:rsidRDefault="00FC1888">
            <w:pPr>
              <w:spacing w:after="0"/>
              <w:jc w:val="both"/>
              <w:rPr>
                <w:rFonts w:ascii="Times New Roman" w:eastAsia="Times New Roman" w:hAnsi="Times New Roman" w:cs="Times New Roman"/>
              </w:rPr>
            </w:pPr>
            <w:r>
              <w:rPr>
                <w:rFonts w:ascii="Times New Roman" w:eastAsia="Times New Roman" w:hAnsi="Times New Roman" w:cs="Times New Roman"/>
                <w:b/>
              </w:rPr>
              <w:t>Dexis Consulting Group,</w:t>
            </w:r>
            <w:r>
              <w:rPr>
                <w:rFonts w:ascii="Times New Roman" w:eastAsia="Times New Roman" w:hAnsi="Times New Roman" w:cs="Times New Roman"/>
              </w:rPr>
              <w:t xml:space="preserve"> implementing the Borders, Security, and Information Management Project,  financed by the government of the United States of America  Dexis is located at 5th</w:t>
            </w:r>
            <w:r>
              <w:rPr>
                <w:rFonts w:ascii="Times New Roman" w:eastAsia="Times New Roman" w:hAnsi="Times New Roman" w:cs="Times New Roman"/>
              </w:rPr>
              <w:t xml:space="preserve"> avenue 5-55 zone 14, Europlaza Building, Tower 2, 4th Floor, Office 402, Guatemala City. The Project aims to strengthen justice and security institutions to improve efficiency and effectiveness in national security, border control, and information managem</w:t>
            </w:r>
            <w:r>
              <w:rPr>
                <w:rFonts w:ascii="Times New Roman" w:eastAsia="Times New Roman" w:hAnsi="Times New Roman" w:cs="Times New Roman"/>
              </w:rPr>
              <w:t>ent.</w:t>
            </w:r>
          </w:p>
          <w:p w14:paraId="0C358CEA" w14:textId="77777777" w:rsidR="00650026" w:rsidRDefault="00650026">
            <w:pPr>
              <w:spacing w:after="0"/>
              <w:jc w:val="both"/>
              <w:rPr>
                <w:rFonts w:ascii="Times New Roman" w:eastAsia="Times New Roman" w:hAnsi="Times New Roman" w:cs="Times New Roman"/>
              </w:rPr>
            </w:pPr>
          </w:p>
          <w:p w14:paraId="7D6BB2B0" w14:textId="77777777" w:rsidR="00650026" w:rsidRDefault="00FC1888">
            <w:pPr>
              <w:spacing w:after="0"/>
              <w:jc w:val="both"/>
              <w:rPr>
                <w:rFonts w:ascii="Times New Roman" w:eastAsia="Times New Roman" w:hAnsi="Times New Roman" w:cs="Times New Roman"/>
              </w:rPr>
            </w:pPr>
            <w:r>
              <w:rPr>
                <w:rFonts w:ascii="Times New Roman" w:eastAsia="Times New Roman" w:hAnsi="Times New Roman" w:cs="Times New Roman"/>
              </w:rPr>
              <w:t xml:space="preserve">And </w:t>
            </w:r>
          </w:p>
          <w:p w14:paraId="27B312CC" w14:textId="77777777" w:rsidR="00650026" w:rsidRDefault="00650026">
            <w:pPr>
              <w:spacing w:after="0"/>
              <w:jc w:val="both"/>
              <w:rPr>
                <w:rFonts w:ascii="Times New Roman" w:eastAsia="Times New Roman" w:hAnsi="Times New Roman" w:cs="Times New Roman"/>
              </w:rPr>
            </w:pPr>
          </w:p>
          <w:p w14:paraId="1BE4D9EE" w14:textId="77777777" w:rsidR="00650026" w:rsidRDefault="00FC1888">
            <w:pPr>
              <w:spacing w:after="0"/>
              <w:jc w:val="both"/>
              <w:rPr>
                <w:rFonts w:ascii="Times New Roman" w:eastAsia="Times New Roman" w:hAnsi="Times New Roman" w:cs="Times New Roman"/>
              </w:rPr>
            </w:pPr>
            <w:r>
              <w:rPr>
                <w:rFonts w:ascii="Times New Roman" w:eastAsia="Times New Roman" w:hAnsi="Times New Roman" w:cs="Times New Roman"/>
              </w:rPr>
              <w:t xml:space="preserve">Guatemalan Migration Institute (IGM), located at 6th avenue 3-11 zone 4 Guatemala City is represented by Director Mr. Alfredo Danilo Rivera. IGM’s mission is to ensure the human right to migrate by properly administering </w:t>
            </w:r>
            <w:r>
              <w:rPr>
                <w:rFonts w:ascii="Times New Roman" w:eastAsia="Times New Roman" w:hAnsi="Times New Roman" w:cs="Times New Roman"/>
              </w:rPr>
              <w:lastRenderedPageBreak/>
              <w:t>migration laws and prov</w:t>
            </w:r>
            <w:r>
              <w:rPr>
                <w:rFonts w:ascii="Times New Roman" w:eastAsia="Times New Roman" w:hAnsi="Times New Roman" w:cs="Times New Roman"/>
              </w:rPr>
              <w:t xml:space="preserve">iding timely assistance and protection to both foreign and national migrants. </w:t>
            </w:r>
          </w:p>
          <w:p w14:paraId="35892D51" w14:textId="77777777" w:rsidR="00650026" w:rsidRDefault="00650026">
            <w:pPr>
              <w:spacing w:after="0"/>
              <w:jc w:val="both"/>
              <w:rPr>
                <w:rFonts w:ascii="Times New Roman" w:eastAsia="Times New Roman" w:hAnsi="Times New Roman" w:cs="Times New Roman"/>
              </w:rPr>
            </w:pPr>
          </w:p>
          <w:p w14:paraId="6A9C5C8E" w14:textId="77777777" w:rsidR="00650026" w:rsidRDefault="00FC1888">
            <w:pPr>
              <w:spacing w:after="0"/>
              <w:jc w:val="both"/>
              <w:rPr>
                <w:rFonts w:ascii="Times New Roman" w:eastAsia="Times New Roman" w:hAnsi="Times New Roman" w:cs="Times New Roman"/>
                <w:color w:val="FF0000"/>
              </w:rPr>
            </w:pPr>
            <w:r>
              <w:rPr>
                <w:rFonts w:ascii="Times New Roman" w:eastAsia="Times New Roman" w:hAnsi="Times New Roman" w:cs="Times New Roman"/>
              </w:rPr>
              <w:t>As a decentralized public entity, IGM aims to deliver migration services that uphold individual rights.</w:t>
            </w:r>
          </w:p>
          <w:p w14:paraId="0B97B584" w14:textId="77777777" w:rsidR="00650026" w:rsidRDefault="00650026">
            <w:pPr>
              <w:spacing w:after="0"/>
              <w:jc w:val="both"/>
              <w:rPr>
                <w:rFonts w:ascii="Times New Roman" w:eastAsia="Times New Roman" w:hAnsi="Times New Roman" w:cs="Times New Roman"/>
                <w:color w:val="FF0000"/>
              </w:rPr>
            </w:pPr>
          </w:p>
          <w:p w14:paraId="561B3B14" w14:textId="77777777" w:rsidR="00650026" w:rsidRDefault="00650026">
            <w:pPr>
              <w:spacing w:after="0"/>
              <w:jc w:val="both"/>
              <w:rPr>
                <w:rFonts w:ascii="Times New Roman" w:eastAsia="Times New Roman" w:hAnsi="Times New Roman" w:cs="Times New Roman"/>
                <w:color w:val="FF0000"/>
              </w:rPr>
            </w:pPr>
          </w:p>
          <w:p w14:paraId="6DB65BF5" w14:textId="77777777" w:rsidR="00650026" w:rsidRDefault="00650026">
            <w:pPr>
              <w:spacing w:after="0"/>
              <w:jc w:val="both"/>
              <w:rPr>
                <w:rFonts w:ascii="Times New Roman" w:eastAsia="Times New Roman" w:hAnsi="Times New Roman" w:cs="Times New Roman"/>
                <w:color w:val="FF0000"/>
              </w:rPr>
            </w:pPr>
          </w:p>
          <w:p w14:paraId="07F2C336" w14:textId="77777777" w:rsidR="00650026" w:rsidRDefault="00650026">
            <w:pPr>
              <w:spacing w:after="0"/>
              <w:jc w:val="both"/>
              <w:rPr>
                <w:rFonts w:ascii="Times New Roman" w:eastAsia="Times New Roman" w:hAnsi="Times New Roman" w:cs="Times New Roman"/>
                <w:color w:val="FF0000"/>
              </w:rPr>
            </w:pPr>
          </w:p>
          <w:p w14:paraId="0737B62D" w14:textId="77777777" w:rsidR="00650026" w:rsidRDefault="00FC1888">
            <w:pPr>
              <w:spacing w:after="0"/>
              <w:jc w:val="both"/>
              <w:rPr>
                <w:rFonts w:ascii="Times New Roman" w:eastAsia="Times New Roman" w:hAnsi="Times New Roman" w:cs="Times New Roman"/>
                <w:b/>
              </w:rPr>
            </w:pPr>
            <w:r>
              <w:rPr>
                <w:rFonts w:ascii="Times New Roman" w:eastAsia="Times New Roman" w:hAnsi="Times New Roman" w:cs="Times New Roman"/>
                <w:b/>
              </w:rPr>
              <w:t>B. Objective:</w:t>
            </w:r>
          </w:p>
          <w:p w14:paraId="7F54A1BA" w14:textId="77777777" w:rsidR="00650026" w:rsidRDefault="00650026">
            <w:pPr>
              <w:spacing w:after="0"/>
              <w:jc w:val="both"/>
              <w:rPr>
                <w:rFonts w:ascii="Times New Roman" w:eastAsia="Times New Roman" w:hAnsi="Times New Roman" w:cs="Times New Roman"/>
              </w:rPr>
            </w:pPr>
          </w:p>
          <w:p w14:paraId="6CCD646A" w14:textId="77777777" w:rsidR="00650026" w:rsidRDefault="00FC1888">
            <w:pPr>
              <w:spacing w:after="0"/>
              <w:jc w:val="both"/>
              <w:rPr>
                <w:rFonts w:ascii="Times New Roman" w:eastAsia="Times New Roman" w:hAnsi="Times New Roman" w:cs="Times New Roman"/>
              </w:rPr>
            </w:pPr>
            <w:r>
              <w:rPr>
                <w:rFonts w:ascii="Times New Roman" w:eastAsia="Times New Roman" w:hAnsi="Times New Roman" w:cs="Times New Roman"/>
              </w:rPr>
              <w:t xml:space="preserve">This MOU expresses the intention of the Participants to collaborate in strengthening IGM and public migration services, supported by the Borders, Security, and Information Management Project. Areas of collaboration may include, but are not limited to, the </w:t>
            </w:r>
            <w:r>
              <w:rPr>
                <w:rFonts w:ascii="Times New Roman" w:eastAsia="Times New Roman" w:hAnsi="Times New Roman" w:cs="Times New Roman"/>
              </w:rPr>
              <w:t>completion, development and implementation of the MirosGT Information System Migration Control Module; analysis, design, development, implementation and documentation of an information system to handle returnee data and the corresponding derivation, facili</w:t>
            </w:r>
            <w:r>
              <w:rPr>
                <w:rFonts w:ascii="Times New Roman" w:eastAsia="Times New Roman" w:hAnsi="Times New Roman" w:cs="Times New Roman"/>
              </w:rPr>
              <w:t>tating referrals of deported Guatemalans to government social assistance programs to aid in their social, economic, and labor reintegration; ensuring compliance with legal and migration security standards and safeguarding migrants’ rights. Providing techni</w:t>
            </w:r>
            <w:r>
              <w:rPr>
                <w:rFonts w:ascii="Times New Roman" w:eastAsia="Times New Roman" w:hAnsi="Times New Roman" w:cs="Times New Roman"/>
              </w:rPr>
              <w:t xml:space="preserve">cal and logistical support to the Sub-Directorate of Care and Protection of Fundamental Rights of Migrants, particularly for the Care and Protection Council; delivering technical assistance and support for training and capacity-building activities for IGM </w:t>
            </w:r>
            <w:r>
              <w:rPr>
                <w:rFonts w:ascii="Times New Roman" w:eastAsia="Times New Roman" w:hAnsi="Times New Roman" w:cs="Times New Roman"/>
              </w:rPr>
              <w:t>staff.</w:t>
            </w:r>
            <w:r>
              <w:t xml:space="preserve"> </w:t>
            </w:r>
            <w:r>
              <w:rPr>
                <w:rFonts w:ascii="Times New Roman" w:eastAsia="Times New Roman" w:hAnsi="Times New Roman" w:cs="Times New Roman"/>
              </w:rPr>
              <w:t>All of the above is aligned with the current legal provisions regarding inter-institutional cooperation, data protection, and the rights of migrants.</w:t>
            </w:r>
          </w:p>
          <w:p w14:paraId="1E921C7D" w14:textId="77777777" w:rsidR="00650026" w:rsidRDefault="00650026">
            <w:pPr>
              <w:spacing w:after="0"/>
              <w:jc w:val="both"/>
              <w:rPr>
                <w:rFonts w:ascii="Times New Roman" w:eastAsia="Times New Roman" w:hAnsi="Times New Roman" w:cs="Times New Roman"/>
                <w:b/>
                <w:sz w:val="30"/>
                <w:szCs w:val="30"/>
              </w:rPr>
            </w:pPr>
          </w:p>
          <w:p w14:paraId="665BA320" w14:textId="77777777" w:rsidR="00650026" w:rsidRDefault="00650026">
            <w:pPr>
              <w:spacing w:after="0"/>
              <w:jc w:val="both"/>
              <w:rPr>
                <w:rFonts w:ascii="Times New Roman" w:eastAsia="Times New Roman" w:hAnsi="Times New Roman" w:cs="Times New Roman"/>
                <w:b/>
              </w:rPr>
            </w:pPr>
          </w:p>
          <w:p w14:paraId="648DF9E9" w14:textId="77777777" w:rsidR="00650026" w:rsidRDefault="00FC1888">
            <w:pPr>
              <w:spacing w:after="0"/>
              <w:jc w:val="both"/>
              <w:rPr>
                <w:rFonts w:ascii="Times New Roman" w:eastAsia="Times New Roman" w:hAnsi="Times New Roman" w:cs="Times New Roman"/>
                <w:b/>
              </w:rPr>
            </w:pPr>
            <w:r>
              <w:rPr>
                <w:rFonts w:ascii="Times New Roman" w:eastAsia="Times New Roman" w:hAnsi="Times New Roman" w:cs="Times New Roman"/>
                <w:b/>
              </w:rPr>
              <w:t>C. Responsibilities of the Participants</w:t>
            </w:r>
          </w:p>
          <w:p w14:paraId="35B94014" w14:textId="77777777" w:rsidR="00650026" w:rsidRDefault="00650026">
            <w:pPr>
              <w:spacing w:after="0"/>
              <w:jc w:val="both"/>
              <w:rPr>
                <w:rFonts w:ascii="Times New Roman" w:eastAsia="Times New Roman" w:hAnsi="Times New Roman" w:cs="Times New Roman"/>
                <w:b/>
              </w:rPr>
            </w:pPr>
          </w:p>
          <w:p w14:paraId="1EDC1057" w14:textId="77777777" w:rsidR="00650026" w:rsidRDefault="00FC1888">
            <w:pPr>
              <w:spacing w:after="0"/>
              <w:jc w:val="both"/>
              <w:rPr>
                <w:rFonts w:ascii="Times New Roman" w:eastAsia="Times New Roman" w:hAnsi="Times New Roman" w:cs="Times New Roman"/>
              </w:rPr>
            </w:pPr>
            <w:r>
              <w:rPr>
                <w:rFonts w:ascii="Times New Roman" w:eastAsia="Times New Roman" w:hAnsi="Times New Roman" w:cs="Times New Roman"/>
                <w:b/>
              </w:rPr>
              <w:lastRenderedPageBreak/>
              <w:t>C.1 The Borders, Security and Information Management Pro</w:t>
            </w:r>
            <w:r>
              <w:rPr>
                <w:rFonts w:ascii="Times New Roman" w:eastAsia="Times New Roman" w:hAnsi="Times New Roman" w:cs="Times New Roman"/>
                <w:b/>
              </w:rPr>
              <w:t xml:space="preserve">ject, implemented by Dexis Consulting Group </w:t>
            </w:r>
            <w:r>
              <w:rPr>
                <w:rFonts w:ascii="Times New Roman" w:eastAsia="Times New Roman" w:hAnsi="Times New Roman" w:cs="Times New Roman"/>
              </w:rPr>
              <w:t xml:space="preserve">intends to: </w:t>
            </w:r>
          </w:p>
          <w:p w14:paraId="7B6BA19C" w14:textId="77777777" w:rsidR="00650026" w:rsidRDefault="00650026">
            <w:pPr>
              <w:spacing w:after="0"/>
              <w:ind w:left="360"/>
              <w:jc w:val="both"/>
              <w:rPr>
                <w:rFonts w:ascii="Times New Roman" w:eastAsia="Times New Roman" w:hAnsi="Times New Roman" w:cs="Times New Roman"/>
              </w:rPr>
            </w:pPr>
          </w:p>
          <w:p w14:paraId="6B23CCDD" w14:textId="77777777" w:rsidR="00650026" w:rsidRDefault="00FC1888">
            <w:pPr>
              <w:jc w:val="both"/>
              <w:rPr>
                <w:rFonts w:ascii="Times New Roman" w:eastAsia="Times New Roman" w:hAnsi="Times New Roman" w:cs="Times New Roman"/>
              </w:rPr>
            </w:pPr>
            <w:r>
              <w:rPr>
                <w:rFonts w:ascii="Times New Roman" w:eastAsia="Times New Roman" w:hAnsi="Times New Roman" w:cs="Times New Roman"/>
              </w:rPr>
              <w:t xml:space="preserve"> 1. Provide technical assistance to IGM for: a. Developing and finalizing the MirosGT Information System, Migration Control Module, with its corresponding code and technical manuals. b. Analysis, de</w:t>
            </w:r>
            <w:r>
              <w:rPr>
                <w:rFonts w:ascii="Times New Roman" w:eastAsia="Times New Roman" w:hAnsi="Times New Roman" w:cs="Times New Roman"/>
              </w:rPr>
              <w:t>sign, implementation and documentation of an information system to handle data on Guatemalan deportees and their corresponding derivation to relevant social assistance programs. c.  Supporting compliance with migration laws and protection of returned migra</w:t>
            </w:r>
            <w:r>
              <w:rPr>
                <w:rFonts w:ascii="Times New Roman" w:eastAsia="Times New Roman" w:hAnsi="Times New Roman" w:cs="Times New Roman"/>
              </w:rPr>
              <w:t>nts’ rights. d. Providing logistical support for Care and Protection Council meetings in coordination with the Sub-directorate of Care and Protection of the Fundamental Rights of Migrants; e. Delivering technical assistance and logistical support for capac</w:t>
            </w:r>
            <w:r>
              <w:rPr>
                <w:rFonts w:ascii="Times New Roman" w:eastAsia="Times New Roman" w:hAnsi="Times New Roman" w:cs="Times New Roman"/>
              </w:rPr>
              <w:t>ity building of human resources of CAP and IGM staff. 2. Donate furniture and equipment to Guatemalan Migration Institute to enhance the delivery of public migration services.</w:t>
            </w:r>
          </w:p>
          <w:p w14:paraId="57772967" w14:textId="77777777" w:rsidR="00650026" w:rsidRDefault="00650026">
            <w:pPr>
              <w:spacing w:after="0"/>
              <w:jc w:val="both"/>
              <w:rPr>
                <w:rFonts w:ascii="Times New Roman" w:eastAsia="Times New Roman" w:hAnsi="Times New Roman" w:cs="Times New Roman"/>
                <w:b/>
              </w:rPr>
            </w:pPr>
          </w:p>
          <w:p w14:paraId="117C3CA5" w14:textId="77777777" w:rsidR="00650026" w:rsidRDefault="00650026">
            <w:pPr>
              <w:spacing w:after="0"/>
              <w:jc w:val="both"/>
              <w:rPr>
                <w:rFonts w:ascii="Times New Roman" w:eastAsia="Times New Roman" w:hAnsi="Times New Roman" w:cs="Times New Roman"/>
                <w:b/>
              </w:rPr>
            </w:pPr>
          </w:p>
          <w:p w14:paraId="662F52D1" w14:textId="77777777" w:rsidR="00650026" w:rsidRDefault="00FC1888">
            <w:pPr>
              <w:spacing w:after="0"/>
              <w:jc w:val="both"/>
              <w:rPr>
                <w:rFonts w:ascii="Times New Roman" w:eastAsia="Times New Roman" w:hAnsi="Times New Roman" w:cs="Times New Roman"/>
              </w:rPr>
            </w:pPr>
            <w:r>
              <w:rPr>
                <w:rFonts w:ascii="Times New Roman" w:eastAsia="Times New Roman" w:hAnsi="Times New Roman" w:cs="Times New Roman"/>
                <w:b/>
              </w:rPr>
              <w:t xml:space="preserve">C.2 Guatemalan Migration Institute </w:t>
            </w:r>
            <w:r>
              <w:rPr>
                <w:rFonts w:ascii="Times New Roman" w:eastAsia="Times New Roman" w:hAnsi="Times New Roman" w:cs="Times New Roman"/>
              </w:rPr>
              <w:t xml:space="preserve">intends                   to: </w:t>
            </w:r>
          </w:p>
          <w:p w14:paraId="408903B4" w14:textId="77777777" w:rsidR="00650026" w:rsidRDefault="00650026">
            <w:pPr>
              <w:spacing w:after="0"/>
              <w:ind w:left="360"/>
              <w:jc w:val="both"/>
              <w:rPr>
                <w:rFonts w:ascii="Times New Roman" w:eastAsia="Times New Roman" w:hAnsi="Times New Roman" w:cs="Times New Roman"/>
              </w:rPr>
            </w:pPr>
          </w:p>
          <w:p w14:paraId="635FD9D2" w14:textId="77777777" w:rsidR="00650026" w:rsidRDefault="00FC1888">
            <w:pPr>
              <w:spacing w:after="0"/>
              <w:jc w:val="both"/>
              <w:rPr>
                <w:rFonts w:ascii="Times New Roman" w:eastAsia="Times New Roman" w:hAnsi="Times New Roman" w:cs="Times New Roman"/>
              </w:rPr>
            </w:pPr>
            <w:r>
              <w:rPr>
                <w:rFonts w:ascii="Times New Roman" w:eastAsia="Times New Roman" w:hAnsi="Times New Roman" w:cs="Times New Roman"/>
              </w:rPr>
              <w:t>1.. Validat</w:t>
            </w:r>
            <w:r>
              <w:rPr>
                <w:rFonts w:ascii="Times New Roman" w:eastAsia="Times New Roman" w:hAnsi="Times New Roman" w:cs="Times New Roman"/>
              </w:rPr>
              <w:t xml:space="preserve">e the integration of the Miros GT Information System in its Migration Control Module within the institutional digital ecosystem. </w:t>
            </w:r>
          </w:p>
          <w:p w14:paraId="6F34276D" w14:textId="77777777" w:rsidR="00650026" w:rsidRDefault="00650026">
            <w:pPr>
              <w:spacing w:after="0"/>
              <w:jc w:val="both"/>
              <w:rPr>
                <w:rFonts w:ascii="Times New Roman" w:eastAsia="Times New Roman" w:hAnsi="Times New Roman" w:cs="Times New Roman"/>
              </w:rPr>
            </w:pPr>
          </w:p>
          <w:p w14:paraId="3ED96E25" w14:textId="77777777" w:rsidR="00650026" w:rsidRDefault="00FC1888">
            <w:pPr>
              <w:spacing w:after="0"/>
              <w:jc w:val="both"/>
              <w:rPr>
                <w:rFonts w:ascii="Times New Roman" w:eastAsia="Times New Roman" w:hAnsi="Times New Roman" w:cs="Times New Roman"/>
              </w:rPr>
            </w:pPr>
            <w:r>
              <w:rPr>
                <w:rFonts w:ascii="Times New Roman" w:eastAsia="Times New Roman" w:hAnsi="Times New Roman" w:cs="Times New Roman"/>
              </w:rPr>
              <w:t>2. Validate its integration into the institutional information system to handle data on deportees and their corresponding der</w:t>
            </w:r>
            <w:r>
              <w:rPr>
                <w:rFonts w:ascii="Times New Roman" w:eastAsia="Times New Roman" w:hAnsi="Times New Roman" w:cs="Times New Roman"/>
              </w:rPr>
              <w:t xml:space="preserve">ivation to government social assistance programs in order to contribute to their social, economic, and work reintegration. </w:t>
            </w:r>
          </w:p>
          <w:p w14:paraId="36634A7F" w14:textId="77777777" w:rsidR="00650026" w:rsidRDefault="00650026">
            <w:pPr>
              <w:spacing w:after="0"/>
              <w:jc w:val="both"/>
              <w:rPr>
                <w:rFonts w:ascii="Times New Roman" w:eastAsia="Times New Roman" w:hAnsi="Times New Roman" w:cs="Times New Roman"/>
              </w:rPr>
            </w:pPr>
          </w:p>
          <w:p w14:paraId="1A2DC7CD" w14:textId="77777777" w:rsidR="00650026" w:rsidRDefault="00FC1888">
            <w:pPr>
              <w:spacing w:after="0"/>
              <w:jc w:val="both"/>
              <w:rPr>
                <w:rFonts w:ascii="Times New Roman" w:eastAsia="Times New Roman" w:hAnsi="Times New Roman" w:cs="Times New Roman"/>
              </w:rPr>
            </w:pPr>
            <w:r>
              <w:rPr>
                <w:rFonts w:ascii="Times New Roman" w:eastAsia="Times New Roman" w:hAnsi="Times New Roman" w:cs="Times New Roman"/>
              </w:rPr>
              <w:t>3. Ensure adherence to legal and security standards while protecting migrants’ rights.</w:t>
            </w:r>
          </w:p>
          <w:p w14:paraId="6956B8E5" w14:textId="77777777" w:rsidR="00650026" w:rsidRDefault="00650026">
            <w:pPr>
              <w:spacing w:after="0"/>
              <w:jc w:val="both"/>
              <w:rPr>
                <w:rFonts w:ascii="Times New Roman" w:eastAsia="Times New Roman" w:hAnsi="Times New Roman" w:cs="Times New Roman"/>
              </w:rPr>
            </w:pPr>
          </w:p>
          <w:p w14:paraId="3F001696" w14:textId="77777777" w:rsidR="00650026" w:rsidRDefault="00FC1888">
            <w:pPr>
              <w:spacing w:after="0"/>
              <w:jc w:val="both"/>
              <w:rPr>
                <w:rFonts w:ascii="Times New Roman" w:eastAsia="Times New Roman" w:hAnsi="Times New Roman" w:cs="Times New Roman"/>
              </w:rPr>
            </w:pPr>
            <w:r>
              <w:rPr>
                <w:rFonts w:ascii="Times New Roman" w:eastAsia="Times New Roman" w:hAnsi="Times New Roman" w:cs="Times New Roman"/>
              </w:rPr>
              <w:t>4. Coordinate meetings of the Care and Prot</w:t>
            </w:r>
            <w:r>
              <w:rPr>
                <w:rFonts w:ascii="Times New Roman" w:eastAsia="Times New Roman" w:hAnsi="Times New Roman" w:cs="Times New Roman"/>
              </w:rPr>
              <w:t>ection Council, serving as the Technical Secretariat.</w:t>
            </w:r>
          </w:p>
          <w:p w14:paraId="016F59D4" w14:textId="77777777" w:rsidR="00650026" w:rsidRDefault="00650026">
            <w:pPr>
              <w:spacing w:after="0"/>
              <w:jc w:val="both"/>
              <w:rPr>
                <w:rFonts w:ascii="Times New Roman" w:eastAsia="Times New Roman" w:hAnsi="Times New Roman" w:cs="Times New Roman"/>
              </w:rPr>
            </w:pPr>
          </w:p>
          <w:p w14:paraId="27D5CB9F" w14:textId="77777777" w:rsidR="00650026" w:rsidRDefault="00FC1888">
            <w:pPr>
              <w:spacing w:after="0"/>
              <w:jc w:val="both"/>
              <w:rPr>
                <w:rFonts w:ascii="Times New Roman" w:eastAsia="Times New Roman" w:hAnsi="Times New Roman" w:cs="Times New Roman"/>
                <w:b/>
              </w:rPr>
            </w:pPr>
            <w:r>
              <w:rPr>
                <w:rFonts w:ascii="Times New Roman" w:eastAsia="Times New Roman" w:hAnsi="Times New Roman" w:cs="Times New Roman"/>
              </w:rPr>
              <w:lastRenderedPageBreak/>
              <w:t>5. Develop and implement staff training and capacity-building programs.</w:t>
            </w:r>
          </w:p>
          <w:p w14:paraId="4FF14FAE" w14:textId="77777777" w:rsidR="00650026" w:rsidRDefault="006500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Times New Roman" w:eastAsia="Times New Roman" w:hAnsi="Times New Roman" w:cs="Times New Roman"/>
                <w:b/>
              </w:rPr>
            </w:pPr>
          </w:p>
          <w:p w14:paraId="778A9F09" w14:textId="77777777" w:rsidR="00650026" w:rsidRDefault="006500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Times New Roman" w:eastAsia="Times New Roman" w:hAnsi="Times New Roman" w:cs="Times New Roman"/>
                <w:b/>
              </w:rPr>
            </w:pPr>
          </w:p>
          <w:p w14:paraId="1C04161B" w14:textId="77777777" w:rsidR="00650026" w:rsidRDefault="006500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Times New Roman" w:eastAsia="Times New Roman" w:hAnsi="Times New Roman" w:cs="Times New Roman"/>
                <w:b/>
              </w:rPr>
            </w:pPr>
          </w:p>
          <w:p w14:paraId="63D0CAC5" w14:textId="77777777" w:rsidR="00650026" w:rsidRDefault="006500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Times New Roman" w:eastAsia="Times New Roman" w:hAnsi="Times New Roman" w:cs="Times New Roman"/>
                <w:b/>
              </w:rPr>
            </w:pPr>
          </w:p>
          <w:p w14:paraId="5BFFD3E9" w14:textId="77777777" w:rsidR="00650026" w:rsidRDefault="00FC1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Times New Roman" w:eastAsia="Times New Roman" w:hAnsi="Times New Roman" w:cs="Times New Roman"/>
                <w:b/>
              </w:rPr>
            </w:pPr>
            <w:r>
              <w:rPr>
                <w:rFonts w:ascii="Times New Roman" w:eastAsia="Times New Roman" w:hAnsi="Times New Roman" w:cs="Times New Roman"/>
                <w:b/>
              </w:rPr>
              <w:t>C.3</w:t>
            </w:r>
            <w:r>
              <w:rPr>
                <w:rFonts w:ascii="Times New Roman" w:eastAsia="Times New Roman" w:hAnsi="Times New Roman" w:cs="Times New Roman"/>
              </w:rPr>
              <w:t xml:space="preserve"> Both Participants acknowledge that Dexis Consulting Group implements the Borders, Security, and Information Management ProjectAll commitments made by Dexis Consulting Group in this document are subject to change based on the guidelines of  the US Governme</w:t>
            </w:r>
            <w:r>
              <w:rPr>
                <w:rFonts w:ascii="Times New Roman" w:eastAsia="Times New Roman" w:hAnsi="Times New Roman" w:cs="Times New Roman"/>
              </w:rPr>
              <w:t xml:space="preserve">nt. </w:t>
            </w:r>
          </w:p>
          <w:p w14:paraId="00718484" w14:textId="77777777" w:rsidR="00650026" w:rsidRDefault="006500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Times New Roman" w:eastAsia="Times New Roman" w:hAnsi="Times New Roman" w:cs="Times New Roman"/>
                <w:b/>
              </w:rPr>
            </w:pPr>
          </w:p>
          <w:p w14:paraId="1DF55A87" w14:textId="77777777" w:rsidR="00650026" w:rsidRDefault="00650026">
            <w:pPr>
              <w:spacing w:after="0"/>
              <w:jc w:val="both"/>
              <w:rPr>
                <w:rFonts w:ascii="Times New Roman" w:eastAsia="Times New Roman" w:hAnsi="Times New Roman" w:cs="Times New Roman"/>
                <w:b/>
              </w:rPr>
            </w:pPr>
          </w:p>
          <w:p w14:paraId="689EA4B7" w14:textId="77777777" w:rsidR="00650026" w:rsidRDefault="00650026">
            <w:pPr>
              <w:spacing w:after="0"/>
              <w:jc w:val="both"/>
              <w:rPr>
                <w:rFonts w:ascii="Times New Roman" w:eastAsia="Times New Roman" w:hAnsi="Times New Roman" w:cs="Times New Roman"/>
                <w:b/>
              </w:rPr>
            </w:pPr>
          </w:p>
          <w:p w14:paraId="2921E440" w14:textId="77777777" w:rsidR="00650026" w:rsidRDefault="00650026">
            <w:pPr>
              <w:spacing w:after="0"/>
              <w:jc w:val="both"/>
              <w:rPr>
                <w:rFonts w:ascii="Times New Roman" w:eastAsia="Times New Roman" w:hAnsi="Times New Roman" w:cs="Times New Roman"/>
                <w:b/>
              </w:rPr>
            </w:pPr>
          </w:p>
          <w:p w14:paraId="143E2C4A" w14:textId="77777777" w:rsidR="00650026" w:rsidRDefault="00FC1888">
            <w:pPr>
              <w:spacing w:after="0"/>
              <w:jc w:val="both"/>
              <w:rPr>
                <w:rFonts w:ascii="Times New Roman" w:eastAsia="Times New Roman" w:hAnsi="Times New Roman" w:cs="Times New Roman"/>
                <w:b/>
              </w:rPr>
            </w:pPr>
            <w:r>
              <w:rPr>
                <w:rFonts w:ascii="Times New Roman" w:eastAsia="Times New Roman" w:hAnsi="Times New Roman" w:cs="Times New Roman"/>
                <w:b/>
              </w:rPr>
              <w:t>D. Duration</w:t>
            </w:r>
          </w:p>
          <w:p w14:paraId="3035DFD6" w14:textId="77777777" w:rsidR="00650026" w:rsidRDefault="00650026">
            <w:pPr>
              <w:spacing w:after="0"/>
              <w:jc w:val="both"/>
              <w:rPr>
                <w:rFonts w:ascii="Times New Roman" w:eastAsia="Times New Roman" w:hAnsi="Times New Roman" w:cs="Times New Roman"/>
                <w:b/>
              </w:rPr>
            </w:pPr>
          </w:p>
          <w:p w14:paraId="1DD8DD20" w14:textId="77777777" w:rsidR="00650026" w:rsidRDefault="00FC1888">
            <w:pPr>
              <w:spacing w:after="0"/>
              <w:rPr>
                <w:rFonts w:ascii="Times New Roman" w:eastAsia="Times New Roman" w:hAnsi="Times New Roman" w:cs="Times New Roman"/>
              </w:rPr>
            </w:pPr>
            <w:r>
              <w:rPr>
                <w:rFonts w:ascii="Times New Roman" w:eastAsia="Times New Roman" w:hAnsi="Times New Roman" w:cs="Times New Roman"/>
              </w:rPr>
              <w:t>This MOU is intended to be in effect from the date of signature through December 2025. It may be extended upon mutual written agreement. Either Participant may withdraw by providing thirty (30) days’ written notice to the other.</w:t>
            </w:r>
          </w:p>
          <w:p w14:paraId="23A7D9F0" w14:textId="77777777" w:rsidR="00650026" w:rsidRDefault="00650026">
            <w:pPr>
              <w:spacing w:after="0"/>
              <w:rPr>
                <w:rFonts w:ascii="Times New Roman" w:eastAsia="Times New Roman" w:hAnsi="Times New Roman" w:cs="Times New Roman"/>
              </w:rPr>
            </w:pPr>
          </w:p>
          <w:p w14:paraId="79608056" w14:textId="77777777" w:rsidR="00650026" w:rsidRDefault="00650026">
            <w:pPr>
              <w:spacing w:after="0"/>
              <w:rPr>
                <w:rFonts w:ascii="Times New Roman" w:eastAsia="Times New Roman" w:hAnsi="Times New Roman" w:cs="Times New Roman"/>
                <w:b/>
              </w:rPr>
            </w:pPr>
          </w:p>
          <w:p w14:paraId="06284D45" w14:textId="77777777" w:rsidR="00650026" w:rsidRDefault="00650026">
            <w:pPr>
              <w:spacing w:after="0"/>
              <w:rPr>
                <w:rFonts w:ascii="Times New Roman" w:eastAsia="Times New Roman" w:hAnsi="Times New Roman" w:cs="Times New Roman"/>
                <w:b/>
              </w:rPr>
            </w:pPr>
          </w:p>
          <w:p w14:paraId="53290471" w14:textId="77777777" w:rsidR="00650026" w:rsidRDefault="00650026">
            <w:pPr>
              <w:spacing w:after="0"/>
              <w:rPr>
                <w:rFonts w:ascii="Times New Roman" w:eastAsia="Times New Roman" w:hAnsi="Times New Roman" w:cs="Times New Roman"/>
                <w:b/>
              </w:rPr>
            </w:pPr>
          </w:p>
          <w:p w14:paraId="679C3B9D" w14:textId="77777777" w:rsidR="00650026" w:rsidRDefault="00650026">
            <w:pPr>
              <w:spacing w:after="0"/>
              <w:rPr>
                <w:rFonts w:ascii="Times New Roman" w:eastAsia="Times New Roman" w:hAnsi="Times New Roman" w:cs="Times New Roman"/>
                <w:b/>
              </w:rPr>
            </w:pPr>
          </w:p>
          <w:p w14:paraId="6FA7EAB2" w14:textId="77777777" w:rsidR="00650026" w:rsidRDefault="00FC1888">
            <w:pPr>
              <w:pBdr>
                <w:top w:val="nil"/>
                <w:left w:val="nil"/>
                <w:bottom w:val="nil"/>
                <w:right w:val="nil"/>
                <w:between w:val="nil"/>
              </w:pBdr>
              <w:spacing w:after="0"/>
              <w:jc w:val="both"/>
              <w:rPr>
                <w:rFonts w:ascii="Times New Roman" w:eastAsia="Times New Roman" w:hAnsi="Times New Roman" w:cs="Times New Roman"/>
                <w:b/>
                <w:color w:val="000000"/>
              </w:rPr>
            </w:pPr>
            <w:r>
              <w:rPr>
                <w:rFonts w:ascii="Times New Roman" w:eastAsia="Times New Roman" w:hAnsi="Times New Roman" w:cs="Times New Roman"/>
                <w:b/>
                <w:color w:val="000000"/>
              </w:rPr>
              <w:t>E. Funding and Expenses</w:t>
            </w:r>
          </w:p>
          <w:p w14:paraId="17E3A7C0" w14:textId="77777777" w:rsidR="00650026" w:rsidRDefault="00650026">
            <w:pPr>
              <w:pBdr>
                <w:top w:val="nil"/>
                <w:left w:val="nil"/>
                <w:bottom w:val="nil"/>
                <w:right w:val="nil"/>
                <w:between w:val="nil"/>
              </w:pBdr>
              <w:spacing w:after="0"/>
              <w:jc w:val="both"/>
              <w:rPr>
                <w:rFonts w:ascii="Times New Roman" w:eastAsia="Times New Roman" w:hAnsi="Times New Roman" w:cs="Times New Roman"/>
                <w:b/>
                <w:color w:val="000000"/>
              </w:rPr>
            </w:pPr>
          </w:p>
          <w:p w14:paraId="13A7389C" w14:textId="77777777" w:rsidR="00650026" w:rsidRDefault="00FC1888">
            <w:pPr>
              <w:spacing w:after="0"/>
              <w:rPr>
                <w:rFonts w:ascii="Times New Roman" w:eastAsia="Times New Roman" w:hAnsi="Times New Roman" w:cs="Times New Roman"/>
              </w:rPr>
            </w:pPr>
            <w:r>
              <w:rPr>
                <w:rFonts w:ascii="Times New Roman" w:eastAsia="Times New Roman" w:hAnsi="Times New Roman" w:cs="Times New Roman"/>
              </w:rPr>
              <w:t>This MOU does not commit or imply any financial obligation by either Participant. Each Participant is responsible for its own expenses and is not obligated to reimburse the other.</w:t>
            </w:r>
          </w:p>
          <w:p w14:paraId="11337392" w14:textId="77777777" w:rsidR="00650026" w:rsidRDefault="00650026">
            <w:pPr>
              <w:spacing w:after="0"/>
              <w:rPr>
                <w:rFonts w:ascii="Times New Roman" w:eastAsia="Times New Roman" w:hAnsi="Times New Roman" w:cs="Times New Roman"/>
              </w:rPr>
            </w:pPr>
          </w:p>
          <w:p w14:paraId="7DE552AB" w14:textId="77777777" w:rsidR="00650026" w:rsidRDefault="00650026">
            <w:pPr>
              <w:spacing w:after="0"/>
              <w:rPr>
                <w:rFonts w:ascii="Times New Roman" w:eastAsia="Times New Roman" w:hAnsi="Times New Roman" w:cs="Times New Roman"/>
                <w:b/>
              </w:rPr>
            </w:pPr>
          </w:p>
          <w:p w14:paraId="61A177E2" w14:textId="77777777" w:rsidR="00650026" w:rsidRDefault="00650026">
            <w:pPr>
              <w:spacing w:after="0"/>
              <w:rPr>
                <w:rFonts w:ascii="Times New Roman" w:eastAsia="Times New Roman" w:hAnsi="Times New Roman" w:cs="Times New Roman"/>
                <w:b/>
                <w:sz w:val="10"/>
                <w:szCs w:val="10"/>
              </w:rPr>
            </w:pPr>
          </w:p>
          <w:p w14:paraId="0A810C6B" w14:textId="77777777" w:rsidR="00650026" w:rsidRDefault="00FC1888">
            <w:pPr>
              <w:spacing w:after="0"/>
              <w:rPr>
                <w:rFonts w:ascii="Times New Roman" w:eastAsia="Times New Roman" w:hAnsi="Times New Roman" w:cs="Times New Roman"/>
              </w:rPr>
            </w:pPr>
            <w:r>
              <w:rPr>
                <w:rFonts w:ascii="Times New Roman" w:eastAsia="Times New Roman" w:hAnsi="Times New Roman" w:cs="Times New Roman"/>
                <w:b/>
              </w:rPr>
              <w:t>F. Communications</w:t>
            </w:r>
          </w:p>
          <w:p w14:paraId="13C62D41" w14:textId="77777777" w:rsidR="00650026" w:rsidRDefault="00650026">
            <w:pPr>
              <w:spacing w:after="0"/>
              <w:jc w:val="both"/>
              <w:rPr>
                <w:rFonts w:ascii="Times New Roman" w:eastAsia="Times New Roman" w:hAnsi="Times New Roman" w:cs="Times New Roman"/>
                <w:b/>
              </w:rPr>
            </w:pPr>
          </w:p>
          <w:p w14:paraId="34C2DBEC" w14:textId="77777777" w:rsidR="00650026" w:rsidRDefault="00FC1888">
            <w:pPr>
              <w:spacing w:after="0"/>
              <w:jc w:val="both"/>
              <w:rPr>
                <w:rFonts w:ascii="Times New Roman" w:eastAsia="Times New Roman" w:hAnsi="Times New Roman" w:cs="Times New Roman"/>
              </w:rPr>
            </w:pPr>
            <w:r>
              <w:rPr>
                <w:rFonts w:ascii="Times New Roman" w:eastAsia="Times New Roman" w:hAnsi="Times New Roman" w:cs="Times New Roman"/>
              </w:rPr>
              <w:t>All the</w:t>
            </w:r>
            <w:r>
              <w:rPr>
                <w:rFonts w:ascii="Times New Roman" w:eastAsia="Times New Roman" w:hAnsi="Times New Roman" w:cs="Times New Roman"/>
                <w:b/>
              </w:rPr>
              <w:t xml:space="preserve"> </w:t>
            </w:r>
            <w:r>
              <w:rPr>
                <w:rFonts w:ascii="Times New Roman" w:eastAsia="Times New Roman" w:hAnsi="Times New Roman" w:cs="Times New Roman"/>
              </w:rPr>
              <w:t>communication related</w:t>
            </w:r>
            <w:r>
              <w:rPr>
                <w:rFonts w:ascii="Times New Roman" w:eastAsia="Times New Roman" w:hAnsi="Times New Roman" w:cs="Times New Roman"/>
              </w:rPr>
              <w:t xml:space="preserve"> to this MOU and any notice, request, document, or other communication related to the implementation of this MOU should be in writing, in Spanish, and should be delivered to the Participants at the following addresses:</w:t>
            </w:r>
          </w:p>
          <w:p w14:paraId="327BC740" w14:textId="77777777" w:rsidR="00650026" w:rsidRDefault="00650026">
            <w:pPr>
              <w:spacing w:after="0"/>
              <w:ind w:left="604"/>
              <w:rPr>
                <w:rFonts w:ascii="Times New Roman" w:eastAsia="Times New Roman" w:hAnsi="Times New Roman" w:cs="Times New Roman"/>
              </w:rPr>
            </w:pPr>
          </w:p>
          <w:p w14:paraId="5197A5E9" w14:textId="77777777" w:rsidR="00650026" w:rsidRDefault="00FC1888">
            <w:pPr>
              <w:spacing w:after="0"/>
              <w:jc w:val="both"/>
              <w:rPr>
                <w:rFonts w:ascii="Times New Roman" w:eastAsia="Times New Roman" w:hAnsi="Times New Roman" w:cs="Times New Roman"/>
              </w:rPr>
            </w:pPr>
            <w:r>
              <w:rPr>
                <w:rFonts w:ascii="Times New Roman" w:eastAsia="Times New Roman" w:hAnsi="Times New Roman" w:cs="Times New Roman"/>
              </w:rPr>
              <w:lastRenderedPageBreak/>
              <w:t>Dexis Consulting Group as the implem</w:t>
            </w:r>
            <w:r>
              <w:rPr>
                <w:rFonts w:ascii="Times New Roman" w:eastAsia="Times New Roman" w:hAnsi="Times New Roman" w:cs="Times New Roman"/>
              </w:rPr>
              <w:t>enter of the Project Borders, Security and Information Management, whose headquarters are located at 5th Avenue 5-55 zone 14, Europlaza building, tower 2, level 4, office 402, Guatemala City.</w:t>
            </w:r>
          </w:p>
          <w:p w14:paraId="41C4B64F" w14:textId="77777777" w:rsidR="00650026" w:rsidRDefault="00650026">
            <w:pPr>
              <w:spacing w:after="0"/>
              <w:jc w:val="both"/>
              <w:rPr>
                <w:rFonts w:ascii="Times New Roman" w:eastAsia="Times New Roman" w:hAnsi="Times New Roman" w:cs="Times New Roman"/>
              </w:rPr>
            </w:pPr>
          </w:p>
          <w:p w14:paraId="3292C64C" w14:textId="77777777" w:rsidR="00650026" w:rsidRDefault="00FC1888">
            <w:pPr>
              <w:spacing w:after="0"/>
              <w:jc w:val="both"/>
              <w:rPr>
                <w:rFonts w:ascii="Times New Roman" w:eastAsia="Times New Roman" w:hAnsi="Times New Roman" w:cs="Times New Roman"/>
              </w:rPr>
            </w:pPr>
            <w:r>
              <w:rPr>
                <w:rFonts w:ascii="Times New Roman" w:eastAsia="Times New Roman" w:hAnsi="Times New Roman" w:cs="Times New Roman"/>
              </w:rPr>
              <w:t>Guatemalan Migration Institute (IGM), located at 6th avenue 3-1</w:t>
            </w:r>
            <w:r>
              <w:rPr>
                <w:rFonts w:ascii="Times New Roman" w:eastAsia="Times New Roman" w:hAnsi="Times New Roman" w:cs="Times New Roman"/>
              </w:rPr>
              <w:t>1 zone 4, Guatemala City.</w:t>
            </w:r>
          </w:p>
          <w:p w14:paraId="43CE2408" w14:textId="77777777" w:rsidR="00650026" w:rsidRDefault="00650026">
            <w:pPr>
              <w:spacing w:after="0"/>
              <w:jc w:val="both"/>
              <w:rPr>
                <w:rFonts w:ascii="Times New Roman" w:eastAsia="Times New Roman" w:hAnsi="Times New Roman" w:cs="Times New Roman"/>
              </w:rPr>
            </w:pPr>
          </w:p>
          <w:p w14:paraId="56491940" w14:textId="77777777" w:rsidR="00650026" w:rsidRDefault="00650026">
            <w:pPr>
              <w:spacing w:after="0"/>
              <w:jc w:val="both"/>
              <w:rPr>
                <w:rFonts w:ascii="Times New Roman" w:eastAsia="Times New Roman" w:hAnsi="Times New Roman" w:cs="Times New Roman"/>
              </w:rPr>
            </w:pPr>
          </w:p>
          <w:p w14:paraId="4D5A9DFE" w14:textId="77777777" w:rsidR="00650026" w:rsidRDefault="00FC1888">
            <w:pPr>
              <w:pBdr>
                <w:top w:val="nil"/>
                <w:left w:val="nil"/>
                <w:bottom w:val="nil"/>
                <w:right w:val="nil"/>
                <w:between w:val="nil"/>
              </w:pBdr>
              <w:spacing w:after="0"/>
              <w:rPr>
                <w:rFonts w:ascii="Times New Roman" w:eastAsia="Times New Roman" w:hAnsi="Times New Roman" w:cs="Times New Roman"/>
                <w:b/>
                <w:color w:val="000000"/>
              </w:rPr>
            </w:pPr>
            <w:r>
              <w:rPr>
                <w:rFonts w:ascii="Times New Roman" w:eastAsia="Times New Roman" w:hAnsi="Times New Roman" w:cs="Times New Roman"/>
                <w:b/>
                <w:color w:val="000000"/>
              </w:rPr>
              <w:t>G. Confidentiality</w:t>
            </w:r>
          </w:p>
          <w:p w14:paraId="286BE8C6" w14:textId="77777777" w:rsidR="00650026" w:rsidRDefault="00650026">
            <w:pPr>
              <w:pBdr>
                <w:top w:val="nil"/>
                <w:left w:val="nil"/>
                <w:bottom w:val="nil"/>
                <w:right w:val="nil"/>
                <w:between w:val="nil"/>
              </w:pBdr>
              <w:spacing w:after="0"/>
              <w:jc w:val="both"/>
              <w:rPr>
                <w:rFonts w:ascii="Times New Roman" w:eastAsia="Times New Roman" w:hAnsi="Times New Roman" w:cs="Times New Roman"/>
                <w:b/>
                <w:color w:val="000000"/>
              </w:rPr>
            </w:pPr>
          </w:p>
          <w:p w14:paraId="4ECDC30E" w14:textId="77777777" w:rsidR="00650026" w:rsidRDefault="00FC1888">
            <w:pPr>
              <w:spacing w:after="0"/>
              <w:jc w:val="both"/>
              <w:rPr>
                <w:rFonts w:ascii="Times New Roman" w:eastAsia="Times New Roman" w:hAnsi="Times New Roman" w:cs="Times New Roman"/>
              </w:rPr>
            </w:pPr>
            <w:r>
              <w:rPr>
                <w:rFonts w:ascii="Times New Roman" w:eastAsia="Times New Roman" w:hAnsi="Times New Roman" w:cs="Times New Roman"/>
              </w:rPr>
              <w:t>Each Participant intends to maintain the confidentiality of all proprietary or sensitive information received from the other, including data, reports, technical plans, business strategies, and financial information.</w:t>
            </w:r>
          </w:p>
          <w:p w14:paraId="46C0C2BB" w14:textId="77777777" w:rsidR="00650026" w:rsidRDefault="00650026">
            <w:pPr>
              <w:spacing w:after="0"/>
              <w:jc w:val="both"/>
              <w:rPr>
                <w:rFonts w:ascii="Times New Roman" w:eastAsia="Times New Roman" w:hAnsi="Times New Roman" w:cs="Times New Roman"/>
              </w:rPr>
            </w:pPr>
          </w:p>
          <w:p w14:paraId="6BFB672F" w14:textId="77777777" w:rsidR="00650026" w:rsidRDefault="00FC1888">
            <w:pPr>
              <w:spacing w:after="0"/>
              <w:jc w:val="both"/>
              <w:rPr>
                <w:rFonts w:ascii="Times New Roman" w:eastAsia="Times New Roman" w:hAnsi="Times New Roman" w:cs="Times New Roman"/>
                <w:b/>
              </w:rPr>
            </w:pPr>
            <w:r>
              <w:rPr>
                <w:rFonts w:ascii="Times New Roman" w:eastAsia="Times New Roman" w:hAnsi="Times New Roman" w:cs="Times New Roman"/>
                <w:b/>
              </w:rPr>
              <w:t>H. Intellectual Property</w:t>
            </w:r>
          </w:p>
          <w:p w14:paraId="26B25B74" w14:textId="77777777" w:rsidR="00650026" w:rsidRDefault="00FC1888">
            <w:pPr>
              <w:spacing w:after="0"/>
              <w:jc w:val="both"/>
              <w:rPr>
                <w:rFonts w:ascii="Times New Roman" w:eastAsia="Times New Roman" w:hAnsi="Times New Roman" w:cs="Times New Roman"/>
              </w:rPr>
            </w:pPr>
            <w:r>
              <w:rPr>
                <w:rFonts w:ascii="Times New Roman" w:eastAsia="Times New Roman" w:hAnsi="Times New Roman" w:cs="Times New Roman"/>
              </w:rPr>
              <w:t>The intellectu</w:t>
            </w:r>
            <w:r>
              <w:rPr>
                <w:rFonts w:ascii="Times New Roman" w:eastAsia="Times New Roman" w:hAnsi="Times New Roman" w:cs="Times New Roman"/>
              </w:rPr>
              <w:t>al property of any algorithm, programming code, design, or information generated as part of this MOU will be exclusive property of IGM and may not be replicated in any other institution.  Additionally, IGM is free to modify or update the source code of the</w:t>
            </w:r>
            <w:r>
              <w:rPr>
                <w:rFonts w:ascii="Times New Roman" w:eastAsia="Times New Roman" w:hAnsi="Times New Roman" w:cs="Times New Roman"/>
              </w:rPr>
              <w:t xml:space="preserve"> systems generated as a result of this MOU. </w:t>
            </w:r>
          </w:p>
          <w:p w14:paraId="236B41D7" w14:textId="77777777" w:rsidR="00650026" w:rsidRDefault="00650026">
            <w:pPr>
              <w:spacing w:after="0"/>
              <w:jc w:val="both"/>
              <w:rPr>
                <w:rFonts w:ascii="Times New Roman" w:eastAsia="Times New Roman" w:hAnsi="Times New Roman" w:cs="Times New Roman"/>
                <w:b/>
              </w:rPr>
            </w:pPr>
          </w:p>
          <w:p w14:paraId="64C9A0A2" w14:textId="77777777" w:rsidR="00650026" w:rsidRDefault="00FC1888">
            <w:pPr>
              <w:spacing w:after="0"/>
              <w:jc w:val="both"/>
              <w:rPr>
                <w:rFonts w:ascii="Times New Roman" w:eastAsia="Times New Roman" w:hAnsi="Times New Roman" w:cs="Times New Roman"/>
                <w:b/>
              </w:rPr>
            </w:pPr>
            <w:r>
              <w:rPr>
                <w:rFonts w:ascii="Times New Roman" w:eastAsia="Times New Roman" w:hAnsi="Times New Roman" w:cs="Times New Roman"/>
                <w:b/>
              </w:rPr>
              <w:t>I.  Modifications</w:t>
            </w:r>
          </w:p>
          <w:p w14:paraId="2624444A" w14:textId="77777777" w:rsidR="00650026" w:rsidRDefault="00650026">
            <w:pPr>
              <w:spacing w:after="0"/>
              <w:jc w:val="both"/>
              <w:rPr>
                <w:rFonts w:ascii="Times New Roman" w:eastAsia="Times New Roman" w:hAnsi="Times New Roman" w:cs="Times New Roman"/>
                <w:b/>
              </w:rPr>
            </w:pPr>
          </w:p>
          <w:p w14:paraId="585C91C4" w14:textId="77777777" w:rsidR="00650026" w:rsidRDefault="00FC1888">
            <w:pPr>
              <w:pBdr>
                <w:top w:val="nil"/>
                <w:left w:val="nil"/>
                <w:bottom w:val="nil"/>
                <w:right w:val="nil"/>
                <w:between w:val="nil"/>
              </w:pBdr>
              <w:spacing w:after="0"/>
              <w:rPr>
                <w:rFonts w:ascii="Times New Roman" w:eastAsia="Times New Roman" w:hAnsi="Times New Roman" w:cs="Times New Roman"/>
                <w:b/>
                <w:color w:val="000000"/>
              </w:rPr>
            </w:pPr>
            <w:r>
              <w:rPr>
                <w:rFonts w:ascii="Times New Roman" w:eastAsia="Times New Roman" w:hAnsi="Times New Roman" w:cs="Times New Roman"/>
                <w:color w:val="000000"/>
              </w:rPr>
              <w:t>This MOU may be modified through mutual written agreement. Dexis Consulting Group may unilaterally adjust its commitments based on changes in project scope, funding, or directives from the U.</w:t>
            </w:r>
            <w:r>
              <w:rPr>
                <w:rFonts w:ascii="Times New Roman" w:eastAsia="Times New Roman" w:hAnsi="Times New Roman" w:cs="Times New Roman"/>
                <w:color w:val="000000"/>
              </w:rPr>
              <w:t xml:space="preserve">S. Government. In such cases, Dexis Consulting Group will notify the Guatemalan Migration Institute at least two weeks prior, detailing the changes and their justifications, to ensure adequate coordination and continuation of activities. </w:t>
            </w:r>
          </w:p>
          <w:p w14:paraId="7250DF98" w14:textId="77777777" w:rsidR="00650026" w:rsidRDefault="00650026">
            <w:pPr>
              <w:pBdr>
                <w:top w:val="nil"/>
                <w:left w:val="nil"/>
                <w:bottom w:val="nil"/>
                <w:right w:val="nil"/>
                <w:between w:val="nil"/>
              </w:pBdr>
              <w:spacing w:after="0"/>
              <w:rPr>
                <w:rFonts w:ascii="Times New Roman" w:eastAsia="Times New Roman" w:hAnsi="Times New Roman" w:cs="Times New Roman"/>
                <w:b/>
                <w:color w:val="000000"/>
              </w:rPr>
            </w:pPr>
          </w:p>
          <w:p w14:paraId="239ED0CB" w14:textId="77777777" w:rsidR="00650026" w:rsidRDefault="00650026">
            <w:pPr>
              <w:pBdr>
                <w:top w:val="nil"/>
                <w:left w:val="nil"/>
                <w:bottom w:val="nil"/>
                <w:right w:val="nil"/>
                <w:between w:val="nil"/>
              </w:pBdr>
              <w:spacing w:after="0"/>
              <w:rPr>
                <w:rFonts w:ascii="Times New Roman" w:eastAsia="Times New Roman" w:hAnsi="Times New Roman" w:cs="Times New Roman"/>
                <w:b/>
                <w:color w:val="000000"/>
              </w:rPr>
            </w:pPr>
          </w:p>
          <w:p w14:paraId="1EBCB7EA" w14:textId="77777777" w:rsidR="00650026" w:rsidRDefault="00650026">
            <w:pPr>
              <w:pBdr>
                <w:top w:val="nil"/>
                <w:left w:val="nil"/>
                <w:bottom w:val="nil"/>
                <w:right w:val="nil"/>
                <w:between w:val="nil"/>
              </w:pBdr>
              <w:spacing w:after="0"/>
              <w:rPr>
                <w:rFonts w:ascii="Times New Roman" w:eastAsia="Times New Roman" w:hAnsi="Times New Roman" w:cs="Times New Roman"/>
                <w:b/>
                <w:color w:val="000000"/>
              </w:rPr>
            </w:pPr>
          </w:p>
          <w:p w14:paraId="48E86060" w14:textId="77777777" w:rsidR="00650026" w:rsidRDefault="00650026">
            <w:pPr>
              <w:pBdr>
                <w:top w:val="nil"/>
                <w:left w:val="nil"/>
                <w:bottom w:val="nil"/>
                <w:right w:val="nil"/>
                <w:between w:val="nil"/>
              </w:pBdr>
              <w:spacing w:after="0"/>
              <w:rPr>
                <w:rFonts w:ascii="Times New Roman" w:eastAsia="Times New Roman" w:hAnsi="Times New Roman" w:cs="Times New Roman"/>
                <w:b/>
                <w:color w:val="000000"/>
              </w:rPr>
            </w:pPr>
          </w:p>
          <w:p w14:paraId="15C630F3" w14:textId="77777777" w:rsidR="00650026" w:rsidRDefault="00FC1888">
            <w:pPr>
              <w:pBdr>
                <w:top w:val="nil"/>
                <w:left w:val="nil"/>
                <w:bottom w:val="nil"/>
                <w:right w:val="nil"/>
                <w:between w:val="nil"/>
              </w:pBdr>
              <w:spacing w:after="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J. Misunderstandings </w:t>
            </w:r>
          </w:p>
          <w:p w14:paraId="6F50873B" w14:textId="77777777" w:rsidR="00650026" w:rsidRDefault="00650026">
            <w:pPr>
              <w:pBdr>
                <w:top w:val="nil"/>
                <w:left w:val="nil"/>
                <w:bottom w:val="nil"/>
                <w:right w:val="nil"/>
                <w:between w:val="nil"/>
              </w:pBdr>
              <w:spacing w:after="0"/>
              <w:jc w:val="both"/>
              <w:rPr>
                <w:rFonts w:ascii="Times New Roman" w:eastAsia="Times New Roman" w:hAnsi="Times New Roman" w:cs="Times New Roman"/>
                <w:color w:val="000000"/>
              </w:rPr>
            </w:pPr>
          </w:p>
          <w:p w14:paraId="7F60E208" w14:textId="77777777" w:rsidR="00650026" w:rsidRDefault="00FC1888">
            <w:p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Any ambiguities or misunderstandings shall be addressed through mutual consultation between the Participants.</w:t>
            </w:r>
          </w:p>
          <w:p w14:paraId="42CC59FF" w14:textId="77777777" w:rsidR="00650026" w:rsidRDefault="00650026">
            <w:pPr>
              <w:spacing w:after="0"/>
              <w:jc w:val="both"/>
              <w:rPr>
                <w:rFonts w:ascii="Times New Roman" w:eastAsia="Times New Roman" w:hAnsi="Times New Roman" w:cs="Times New Roman"/>
                <w:b/>
              </w:rPr>
            </w:pPr>
          </w:p>
          <w:p w14:paraId="34A566AD" w14:textId="77777777" w:rsidR="00650026" w:rsidRDefault="00650026">
            <w:pPr>
              <w:spacing w:after="0"/>
              <w:jc w:val="both"/>
              <w:rPr>
                <w:rFonts w:ascii="Times New Roman" w:eastAsia="Times New Roman" w:hAnsi="Times New Roman" w:cs="Times New Roman"/>
                <w:b/>
              </w:rPr>
            </w:pPr>
          </w:p>
          <w:p w14:paraId="4860C8EC" w14:textId="77777777" w:rsidR="00650026" w:rsidRDefault="00FC1888">
            <w:pPr>
              <w:spacing w:after="0"/>
              <w:jc w:val="both"/>
              <w:rPr>
                <w:rFonts w:ascii="Times New Roman" w:eastAsia="Times New Roman" w:hAnsi="Times New Roman" w:cs="Times New Roman"/>
                <w:b/>
              </w:rPr>
            </w:pPr>
            <w:r>
              <w:rPr>
                <w:rFonts w:ascii="Times New Roman" w:eastAsia="Times New Roman" w:hAnsi="Times New Roman" w:cs="Times New Roman"/>
                <w:b/>
              </w:rPr>
              <w:t>K. General Provisions</w:t>
            </w:r>
          </w:p>
          <w:p w14:paraId="4408E9EA" w14:textId="77777777" w:rsidR="00650026" w:rsidRDefault="00650026">
            <w:pPr>
              <w:spacing w:after="0"/>
              <w:jc w:val="both"/>
              <w:rPr>
                <w:rFonts w:ascii="Times New Roman" w:eastAsia="Times New Roman" w:hAnsi="Times New Roman" w:cs="Times New Roman"/>
              </w:rPr>
            </w:pPr>
          </w:p>
          <w:p w14:paraId="25028A3B" w14:textId="77777777" w:rsidR="00650026" w:rsidRDefault="00FC1888">
            <w:pPr>
              <w:spacing w:after="0"/>
              <w:jc w:val="both"/>
              <w:rPr>
                <w:rFonts w:ascii="Times New Roman" w:eastAsia="Times New Roman" w:hAnsi="Times New Roman" w:cs="Times New Roman"/>
              </w:rPr>
            </w:pPr>
            <w:r>
              <w:rPr>
                <w:rFonts w:ascii="Times New Roman" w:eastAsia="Times New Roman" w:hAnsi="Times New Roman" w:cs="Times New Roman"/>
              </w:rPr>
              <w:t>This MOU is not legally binding and does not create enforceable rights or obligations under national or international law. It does not imply funding commitments or override any existing agreements. Each Participant retains its institutional autonomy, autho</w:t>
            </w:r>
            <w:r>
              <w:rPr>
                <w:rFonts w:ascii="Times New Roman" w:eastAsia="Times New Roman" w:hAnsi="Times New Roman" w:cs="Times New Roman"/>
              </w:rPr>
              <w:t>rity, and responsibilities.</w:t>
            </w:r>
          </w:p>
          <w:p w14:paraId="6D7DB333" w14:textId="77777777" w:rsidR="00650026" w:rsidRDefault="00650026">
            <w:pPr>
              <w:spacing w:after="0"/>
              <w:jc w:val="both"/>
              <w:rPr>
                <w:rFonts w:ascii="Times New Roman" w:eastAsia="Times New Roman" w:hAnsi="Times New Roman" w:cs="Times New Roman"/>
              </w:rPr>
            </w:pPr>
          </w:p>
          <w:p w14:paraId="0A50AD75" w14:textId="77777777" w:rsidR="00650026" w:rsidRDefault="00FC1888">
            <w:pPr>
              <w:spacing w:after="0"/>
              <w:jc w:val="both"/>
              <w:rPr>
                <w:rFonts w:ascii="Times New Roman" w:eastAsia="Times New Roman" w:hAnsi="Times New Roman" w:cs="Times New Roman"/>
              </w:rPr>
            </w:pPr>
            <w:r>
              <w:rPr>
                <w:rFonts w:ascii="Times New Roman" w:eastAsia="Times New Roman" w:hAnsi="Times New Roman" w:cs="Times New Roman"/>
              </w:rPr>
              <w:t>This MOU does not establish an agency relationship. Neither Participant is authorized to bind the other.</w:t>
            </w:r>
          </w:p>
          <w:p w14:paraId="541B13C8" w14:textId="77777777" w:rsidR="00650026" w:rsidRDefault="00650026">
            <w:pPr>
              <w:spacing w:after="0"/>
              <w:jc w:val="both"/>
              <w:rPr>
                <w:rFonts w:ascii="Times New Roman" w:eastAsia="Times New Roman" w:hAnsi="Times New Roman" w:cs="Times New Roman"/>
              </w:rPr>
            </w:pPr>
          </w:p>
          <w:p w14:paraId="2DD2B4ED" w14:textId="77777777" w:rsidR="00650026" w:rsidRDefault="00FC1888">
            <w:pPr>
              <w:spacing w:after="0"/>
              <w:jc w:val="both"/>
              <w:rPr>
                <w:rFonts w:ascii="Times New Roman" w:eastAsia="Times New Roman" w:hAnsi="Times New Roman" w:cs="Times New Roman"/>
              </w:rPr>
            </w:pPr>
            <w:r>
              <w:rPr>
                <w:rFonts w:ascii="Times New Roman" w:eastAsia="Times New Roman" w:hAnsi="Times New Roman" w:cs="Times New Roman"/>
              </w:rPr>
              <w:t>The MOU and all related communications or amendments shall be executed in both English and Spanish.</w:t>
            </w:r>
          </w:p>
          <w:p w14:paraId="0773B6B4" w14:textId="77777777" w:rsidR="00650026" w:rsidRDefault="00650026">
            <w:pPr>
              <w:spacing w:after="0"/>
              <w:jc w:val="both"/>
              <w:rPr>
                <w:rFonts w:ascii="Times New Roman" w:eastAsia="Times New Roman" w:hAnsi="Times New Roman" w:cs="Times New Roman"/>
              </w:rPr>
            </w:pPr>
          </w:p>
          <w:p w14:paraId="7D34B941" w14:textId="77777777" w:rsidR="00650026" w:rsidRDefault="00650026">
            <w:pPr>
              <w:spacing w:after="0"/>
              <w:jc w:val="both"/>
              <w:rPr>
                <w:rFonts w:ascii="Times New Roman" w:eastAsia="Times New Roman" w:hAnsi="Times New Roman" w:cs="Times New Roman"/>
              </w:rPr>
            </w:pPr>
          </w:p>
          <w:p w14:paraId="6AB3F6B6" w14:textId="77777777" w:rsidR="00650026" w:rsidRDefault="00650026">
            <w:pPr>
              <w:spacing w:after="0"/>
              <w:jc w:val="both"/>
              <w:rPr>
                <w:rFonts w:ascii="Times New Roman" w:eastAsia="Times New Roman" w:hAnsi="Times New Roman" w:cs="Times New Roman"/>
              </w:rPr>
            </w:pPr>
          </w:p>
          <w:p w14:paraId="150C86F3" w14:textId="77777777" w:rsidR="00650026" w:rsidRDefault="00650026">
            <w:pPr>
              <w:spacing w:after="0"/>
              <w:jc w:val="both"/>
              <w:rPr>
                <w:rFonts w:ascii="Times New Roman" w:eastAsia="Times New Roman" w:hAnsi="Times New Roman" w:cs="Times New Roman"/>
              </w:rPr>
            </w:pPr>
          </w:p>
          <w:p w14:paraId="1CA1E229" w14:textId="77777777" w:rsidR="00650026" w:rsidRDefault="00650026">
            <w:pPr>
              <w:spacing w:after="0"/>
              <w:jc w:val="both"/>
              <w:rPr>
                <w:rFonts w:ascii="Times New Roman" w:eastAsia="Times New Roman" w:hAnsi="Times New Roman" w:cs="Times New Roman"/>
              </w:rPr>
            </w:pPr>
          </w:p>
          <w:p w14:paraId="096DF61F" w14:textId="77777777" w:rsidR="00650026" w:rsidRDefault="00650026">
            <w:pPr>
              <w:spacing w:after="0"/>
              <w:jc w:val="both"/>
              <w:rPr>
                <w:rFonts w:ascii="Times New Roman" w:eastAsia="Times New Roman" w:hAnsi="Times New Roman" w:cs="Times New Roman"/>
              </w:rPr>
            </w:pPr>
          </w:p>
          <w:p w14:paraId="5A87B1B7" w14:textId="77777777" w:rsidR="00650026" w:rsidRDefault="00650026">
            <w:pPr>
              <w:spacing w:after="0"/>
              <w:jc w:val="both"/>
              <w:rPr>
                <w:rFonts w:ascii="Times New Roman" w:eastAsia="Times New Roman" w:hAnsi="Times New Roman" w:cs="Times New Roman"/>
              </w:rPr>
            </w:pPr>
          </w:p>
          <w:p w14:paraId="22B9AB00" w14:textId="77777777" w:rsidR="00650026" w:rsidRDefault="00650026">
            <w:pPr>
              <w:spacing w:after="0"/>
              <w:jc w:val="both"/>
              <w:rPr>
                <w:rFonts w:ascii="Times New Roman" w:eastAsia="Times New Roman" w:hAnsi="Times New Roman" w:cs="Times New Roman"/>
              </w:rPr>
            </w:pPr>
          </w:p>
          <w:p w14:paraId="47E1D998" w14:textId="77777777" w:rsidR="00650026" w:rsidRDefault="00650026">
            <w:pPr>
              <w:spacing w:after="0"/>
              <w:jc w:val="both"/>
              <w:rPr>
                <w:rFonts w:ascii="Times New Roman" w:eastAsia="Times New Roman" w:hAnsi="Times New Roman" w:cs="Times New Roman"/>
              </w:rPr>
            </w:pPr>
          </w:p>
          <w:p w14:paraId="3E6577B5" w14:textId="77777777" w:rsidR="00650026" w:rsidRDefault="00650026">
            <w:pPr>
              <w:spacing w:after="0"/>
              <w:jc w:val="both"/>
              <w:rPr>
                <w:rFonts w:ascii="Times New Roman" w:eastAsia="Times New Roman" w:hAnsi="Times New Roman" w:cs="Times New Roman"/>
              </w:rPr>
            </w:pPr>
          </w:p>
          <w:p w14:paraId="55AE2C46" w14:textId="77777777" w:rsidR="00650026" w:rsidRDefault="00650026">
            <w:pPr>
              <w:spacing w:after="0"/>
              <w:jc w:val="both"/>
              <w:rPr>
                <w:rFonts w:ascii="Times New Roman" w:eastAsia="Times New Roman" w:hAnsi="Times New Roman" w:cs="Times New Roman"/>
                <w:b/>
              </w:rPr>
            </w:pPr>
          </w:p>
          <w:p w14:paraId="15E56B40" w14:textId="77777777" w:rsidR="00650026" w:rsidRDefault="00650026">
            <w:pPr>
              <w:spacing w:after="0"/>
              <w:jc w:val="both"/>
              <w:rPr>
                <w:rFonts w:ascii="Times New Roman" w:eastAsia="Times New Roman" w:hAnsi="Times New Roman" w:cs="Times New Roman"/>
                <w:b/>
              </w:rPr>
            </w:pPr>
          </w:p>
          <w:p w14:paraId="1D50265B" w14:textId="77777777" w:rsidR="00650026" w:rsidRDefault="00650026">
            <w:pPr>
              <w:spacing w:after="0"/>
              <w:jc w:val="both"/>
              <w:rPr>
                <w:rFonts w:ascii="Times New Roman" w:eastAsia="Times New Roman" w:hAnsi="Times New Roman" w:cs="Times New Roman"/>
                <w:b/>
              </w:rPr>
            </w:pPr>
          </w:p>
          <w:p w14:paraId="26DC3C10" w14:textId="77777777" w:rsidR="00650026" w:rsidRDefault="00650026">
            <w:pPr>
              <w:spacing w:after="0"/>
              <w:jc w:val="both"/>
              <w:rPr>
                <w:rFonts w:ascii="Times New Roman" w:eastAsia="Times New Roman" w:hAnsi="Times New Roman" w:cs="Times New Roman"/>
                <w:b/>
              </w:rPr>
            </w:pPr>
          </w:p>
          <w:p w14:paraId="69F904D5" w14:textId="77777777" w:rsidR="00650026" w:rsidRDefault="00650026">
            <w:pPr>
              <w:spacing w:after="0"/>
              <w:jc w:val="both"/>
              <w:rPr>
                <w:rFonts w:ascii="Times New Roman" w:eastAsia="Times New Roman" w:hAnsi="Times New Roman" w:cs="Times New Roman"/>
                <w:b/>
              </w:rPr>
            </w:pPr>
          </w:p>
          <w:p w14:paraId="113B431D" w14:textId="77777777" w:rsidR="00650026" w:rsidRDefault="00650026">
            <w:pPr>
              <w:spacing w:after="0"/>
              <w:jc w:val="both"/>
              <w:rPr>
                <w:rFonts w:ascii="Times New Roman" w:eastAsia="Times New Roman" w:hAnsi="Times New Roman" w:cs="Times New Roman"/>
                <w:b/>
              </w:rPr>
            </w:pPr>
          </w:p>
          <w:p w14:paraId="298A59F2" w14:textId="77777777" w:rsidR="00650026" w:rsidRDefault="00650026">
            <w:pPr>
              <w:spacing w:after="0"/>
              <w:jc w:val="both"/>
              <w:rPr>
                <w:rFonts w:ascii="Times New Roman" w:eastAsia="Times New Roman" w:hAnsi="Times New Roman" w:cs="Times New Roman"/>
                <w:b/>
              </w:rPr>
            </w:pPr>
          </w:p>
          <w:p w14:paraId="3BA96B69" w14:textId="77777777" w:rsidR="00650026" w:rsidRDefault="00650026">
            <w:pPr>
              <w:spacing w:after="0"/>
              <w:jc w:val="both"/>
              <w:rPr>
                <w:rFonts w:ascii="Times New Roman" w:eastAsia="Times New Roman" w:hAnsi="Times New Roman" w:cs="Times New Roman"/>
                <w:b/>
              </w:rPr>
            </w:pPr>
          </w:p>
          <w:p w14:paraId="6D8A7475" w14:textId="77777777" w:rsidR="00650026" w:rsidRDefault="00650026">
            <w:pPr>
              <w:spacing w:after="0"/>
              <w:jc w:val="both"/>
              <w:rPr>
                <w:rFonts w:ascii="Times New Roman" w:eastAsia="Times New Roman" w:hAnsi="Times New Roman" w:cs="Times New Roman"/>
                <w:b/>
              </w:rPr>
            </w:pPr>
          </w:p>
          <w:p w14:paraId="73A29A1F" w14:textId="77777777" w:rsidR="00650026" w:rsidRDefault="00650026">
            <w:pPr>
              <w:spacing w:after="0"/>
              <w:jc w:val="both"/>
              <w:rPr>
                <w:rFonts w:ascii="Times New Roman" w:eastAsia="Times New Roman" w:hAnsi="Times New Roman" w:cs="Times New Roman"/>
                <w:b/>
              </w:rPr>
            </w:pPr>
          </w:p>
          <w:p w14:paraId="3FFF8D93" w14:textId="77777777" w:rsidR="00650026" w:rsidRDefault="00FC1888">
            <w:pPr>
              <w:spacing w:after="0"/>
              <w:jc w:val="both"/>
              <w:rPr>
                <w:rFonts w:ascii="Times New Roman" w:eastAsia="Times New Roman" w:hAnsi="Times New Roman" w:cs="Times New Roman"/>
                <w:b/>
              </w:rPr>
            </w:pPr>
            <w:r>
              <w:rPr>
                <w:rFonts w:ascii="Times New Roman" w:eastAsia="Times New Roman" w:hAnsi="Times New Roman" w:cs="Times New Roman"/>
                <w:b/>
              </w:rPr>
              <w:t>IN WITNESS THEREOF, the Participants hereto have caused this MOU to be signed:</w:t>
            </w:r>
          </w:p>
          <w:p w14:paraId="49E7130C" w14:textId="77777777" w:rsidR="00650026" w:rsidRDefault="00650026">
            <w:pPr>
              <w:spacing w:after="0"/>
              <w:jc w:val="both"/>
              <w:rPr>
                <w:rFonts w:ascii="Times New Roman" w:eastAsia="Times New Roman" w:hAnsi="Times New Roman" w:cs="Times New Roman"/>
              </w:rPr>
            </w:pPr>
          </w:p>
          <w:p w14:paraId="40D29A9C" w14:textId="77777777" w:rsidR="00650026" w:rsidRDefault="00FC1888">
            <w:pPr>
              <w:spacing w:after="0"/>
              <w:ind w:left="5040" w:hanging="5040"/>
              <w:rPr>
                <w:rFonts w:ascii="Times New Roman" w:eastAsia="Times New Roman" w:hAnsi="Times New Roman" w:cs="Times New Roman"/>
                <w:b/>
              </w:rPr>
            </w:pPr>
            <w:r>
              <w:rPr>
                <w:rFonts w:ascii="Times New Roman" w:eastAsia="Times New Roman" w:hAnsi="Times New Roman" w:cs="Times New Roman"/>
              </w:rPr>
              <w:lastRenderedPageBreak/>
              <w:t xml:space="preserve">For: </w:t>
            </w:r>
            <w:r>
              <w:rPr>
                <w:rFonts w:ascii="Times New Roman" w:eastAsia="Times New Roman" w:hAnsi="Times New Roman" w:cs="Times New Roman"/>
                <w:b/>
              </w:rPr>
              <w:t>Dexis Consulting Group</w:t>
            </w:r>
          </w:p>
          <w:p w14:paraId="6A82380C" w14:textId="77777777" w:rsidR="00650026" w:rsidRDefault="00650026">
            <w:pPr>
              <w:spacing w:after="0"/>
              <w:ind w:left="5040" w:hanging="5040"/>
              <w:rPr>
                <w:rFonts w:ascii="Times New Roman" w:eastAsia="Times New Roman" w:hAnsi="Times New Roman" w:cs="Times New Roman"/>
                <w:b/>
              </w:rPr>
            </w:pPr>
          </w:p>
          <w:p w14:paraId="20AD1B59" w14:textId="77777777" w:rsidR="00650026" w:rsidRDefault="00FC1888">
            <w:pPr>
              <w:spacing w:after="0"/>
              <w:rPr>
                <w:rFonts w:ascii="Times New Roman" w:eastAsia="Times New Roman" w:hAnsi="Times New Roman" w:cs="Times New Roman"/>
              </w:rPr>
            </w:pPr>
            <w:r>
              <w:rPr>
                <w:rFonts w:ascii="Times New Roman" w:eastAsia="Times New Roman" w:hAnsi="Times New Roman" w:cs="Times New Roman"/>
              </w:rPr>
              <w:t>___________________________________</w:t>
            </w:r>
          </w:p>
          <w:tbl>
            <w:tblPr>
              <w:tblStyle w:val="a0"/>
              <w:tblW w:w="9738"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38"/>
              <w:gridCol w:w="540"/>
              <w:gridCol w:w="4320"/>
              <w:gridCol w:w="540"/>
            </w:tblGrid>
            <w:tr w:rsidR="00650026" w14:paraId="148EB134" w14:textId="77777777">
              <w:trPr>
                <w:trHeight w:val="323"/>
              </w:trPr>
              <w:tc>
                <w:tcPr>
                  <w:tcW w:w="4338" w:type="dxa"/>
                  <w:tcBorders>
                    <w:top w:val="nil"/>
                    <w:left w:val="nil"/>
                    <w:bottom w:val="nil"/>
                    <w:right w:val="nil"/>
                  </w:tcBorders>
                  <w:vAlign w:val="bottom"/>
                </w:tcPr>
                <w:p w14:paraId="2BFEE9E5" w14:textId="77777777" w:rsidR="00650026" w:rsidRDefault="00650026">
                  <w:pPr>
                    <w:spacing w:after="0"/>
                    <w:rPr>
                      <w:rFonts w:ascii="Times New Roman" w:eastAsia="Times New Roman" w:hAnsi="Times New Roman" w:cs="Times New Roman"/>
                    </w:rPr>
                  </w:pPr>
                </w:p>
                <w:p w14:paraId="6D5FB162" w14:textId="77777777" w:rsidR="00650026" w:rsidRDefault="00FC1888">
                  <w:pPr>
                    <w:spacing w:after="0"/>
                    <w:rPr>
                      <w:rFonts w:ascii="Times New Roman" w:eastAsia="Times New Roman" w:hAnsi="Times New Roman" w:cs="Times New Roman"/>
                    </w:rPr>
                  </w:pPr>
                  <w:r>
                    <w:rPr>
                      <w:rFonts w:ascii="Times New Roman" w:eastAsia="Times New Roman" w:hAnsi="Times New Roman" w:cs="Times New Roman"/>
                    </w:rPr>
                    <w:t xml:space="preserve">Name: </w:t>
                  </w:r>
                  <w:r>
                    <w:rPr>
                      <w:rFonts w:ascii="Times New Roman" w:eastAsia="Times New Roman" w:hAnsi="Times New Roman" w:cs="Times New Roman"/>
                      <w:b/>
                    </w:rPr>
                    <w:t xml:space="preserve"> Sara C. García</w:t>
                  </w:r>
                </w:p>
              </w:tc>
              <w:tc>
                <w:tcPr>
                  <w:tcW w:w="540" w:type="dxa"/>
                  <w:tcBorders>
                    <w:top w:val="nil"/>
                    <w:left w:val="nil"/>
                    <w:bottom w:val="nil"/>
                    <w:right w:val="nil"/>
                  </w:tcBorders>
                </w:tcPr>
                <w:p w14:paraId="0B24E97A" w14:textId="77777777" w:rsidR="00650026" w:rsidRDefault="00650026">
                  <w:pPr>
                    <w:rPr>
                      <w:rFonts w:ascii="Times New Roman" w:eastAsia="Times New Roman" w:hAnsi="Times New Roman" w:cs="Times New Roman"/>
                    </w:rPr>
                  </w:pPr>
                </w:p>
              </w:tc>
              <w:tc>
                <w:tcPr>
                  <w:tcW w:w="4320" w:type="dxa"/>
                  <w:tcBorders>
                    <w:top w:val="single" w:sz="4" w:space="0" w:color="000000"/>
                    <w:left w:val="nil"/>
                    <w:bottom w:val="single" w:sz="4" w:space="0" w:color="000000"/>
                    <w:right w:val="single" w:sz="4" w:space="0" w:color="000000"/>
                  </w:tcBorders>
                </w:tcPr>
                <w:p w14:paraId="221D9DF3" w14:textId="77777777" w:rsidR="00650026" w:rsidRDefault="00FC1888">
                  <w:pPr>
                    <w:rPr>
                      <w:rFonts w:ascii="Times New Roman" w:eastAsia="Times New Roman" w:hAnsi="Times New Roman" w:cs="Times New Roman"/>
                    </w:rPr>
                  </w:pPr>
                  <w:r>
                    <w:rPr>
                      <w:rFonts w:ascii="Times New Roman" w:eastAsia="Times New Roman" w:hAnsi="Times New Roman" w:cs="Times New Roman"/>
                    </w:rPr>
                    <w:t xml:space="preserve">Name: </w:t>
                  </w:r>
                  <w:r>
                    <w:rPr>
                      <w:rFonts w:ascii="Times New Roman" w:eastAsia="Times New Roman" w:hAnsi="Times New Roman" w:cs="Times New Roman"/>
                      <w:b/>
                    </w:rPr>
                    <w:t>(Insert name of representative)</w:t>
                  </w:r>
                </w:p>
              </w:tc>
              <w:tc>
                <w:tcPr>
                  <w:tcW w:w="540" w:type="dxa"/>
                  <w:tcBorders>
                    <w:top w:val="single" w:sz="4" w:space="0" w:color="000000"/>
                    <w:left w:val="single" w:sz="4" w:space="0" w:color="000000"/>
                    <w:bottom w:val="single" w:sz="4" w:space="0" w:color="000000"/>
                    <w:right w:val="single" w:sz="4" w:space="0" w:color="000000"/>
                  </w:tcBorders>
                  <w:vAlign w:val="bottom"/>
                </w:tcPr>
                <w:p w14:paraId="654148B2" w14:textId="77777777" w:rsidR="00650026" w:rsidRDefault="00650026">
                  <w:pPr>
                    <w:rPr>
                      <w:rFonts w:ascii="Times New Roman" w:eastAsia="Times New Roman" w:hAnsi="Times New Roman" w:cs="Times New Roman"/>
                    </w:rPr>
                  </w:pPr>
                </w:p>
              </w:tc>
            </w:tr>
            <w:tr w:rsidR="00650026" w14:paraId="75ECAC46" w14:textId="77777777">
              <w:tc>
                <w:tcPr>
                  <w:tcW w:w="4338" w:type="dxa"/>
                  <w:tcBorders>
                    <w:top w:val="nil"/>
                    <w:left w:val="nil"/>
                    <w:bottom w:val="nil"/>
                    <w:right w:val="nil"/>
                  </w:tcBorders>
                </w:tcPr>
                <w:p w14:paraId="4130D7E1" w14:textId="77777777" w:rsidR="00650026" w:rsidRDefault="00FC1888">
                  <w:pPr>
                    <w:spacing w:after="0"/>
                    <w:rPr>
                      <w:rFonts w:ascii="Times New Roman" w:eastAsia="Times New Roman" w:hAnsi="Times New Roman" w:cs="Times New Roman"/>
                    </w:rPr>
                  </w:pPr>
                  <w:r>
                    <w:rPr>
                      <w:rFonts w:ascii="Times New Roman" w:eastAsia="Times New Roman" w:hAnsi="Times New Roman" w:cs="Times New Roman"/>
                    </w:rPr>
                    <w:t xml:space="preserve">Title: Deputy Chief of Party </w:t>
                  </w:r>
                </w:p>
                <w:p w14:paraId="09D6B13A" w14:textId="3878D73E" w:rsidR="00650026" w:rsidRDefault="00FC1888">
                  <w:pPr>
                    <w:spacing w:after="0"/>
                    <w:rPr>
                      <w:rFonts w:ascii="Times New Roman" w:eastAsia="Times New Roman" w:hAnsi="Times New Roman" w:cs="Times New Roman"/>
                    </w:rPr>
                  </w:pPr>
                  <w:r>
                    <w:rPr>
                      <w:rFonts w:ascii="Times New Roman" w:eastAsia="Times New Roman" w:hAnsi="Times New Roman" w:cs="Times New Roman"/>
                    </w:rPr>
                    <w:t xml:space="preserve">Date: July </w:t>
                  </w:r>
                  <w:r w:rsidR="001B70E6">
                    <w:rPr>
                      <w:rFonts w:ascii="Times New Roman" w:eastAsia="Times New Roman" w:hAnsi="Times New Roman" w:cs="Times New Roman"/>
                    </w:rPr>
                    <w:t>17</w:t>
                  </w:r>
                  <w:r>
                    <w:rPr>
                      <w:rFonts w:ascii="Times New Roman" w:eastAsia="Times New Roman" w:hAnsi="Times New Roman" w:cs="Times New Roman"/>
                    </w:rPr>
                    <w:t xml:space="preserve">, 2025 </w:t>
                  </w:r>
                </w:p>
                <w:p w14:paraId="0C59B36C" w14:textId="77777777" w:rsidR="00650026" w:rsidRDefault="00FC1888">
                  <w:pPr>
                    <w:spacing w:after="0"/>
                    <w:rPr>
                      <w:rFonts w:ascii="Times New Roman" w:eastAsia="Times New Roman" w:hAnsi="Times New Roman" w:cs="Times New Roman"/>
                    </w:rPr>
                  </w:pPr>
                  <w:r>
                    <w:rPr>
                      <w:rFonts w:ascii="Times New Roman" w:eastAsia="Times New Roman" w:hAnsi="Times New Roman" w:cs="Times New Roman"/>
                    </w:rPr>
                    <w:t xml:space="preserve">Place: </w:t>
                  </w:r>
                  <w:r>
                    <w:rPr>
                      <w:rFonts w:ascii="Times New Roman" w:eastAsia="Times New Roman" w:hAnsi="Times New Roman" w:cs="Times New Roman"/>
                      <w:b/>
                    </w:rPr>
                    <w:t xml:space="preserve"> </w:t>
                  </w:r>
                  <w:r>
                    <w:rPr>
                      <w:rFonts w:ascii="Times New Roman" w:eastAsia="Times New Roman" w:hAnsi="Times New Roman" w:cs="Times New Roman"/>
                    </w:rPr>
                    <w:t>Guatemala</w:t>
                  </w:r>
                </w:p>
              </w:tc>
              <w:tc>
                <w:tcPr>
                  <w:tcW w:w="540" w:type="dxa"/>
                  <w:tcBorders>
                    <w:top w:val="nil"/>
                    <w:left w:val="nil"/>
                    <w:bottom w:val="nil"/>
                    <w:right w:val="nil"/>
                  </w:tcBorders>
                </w:tcPr>
                <w:p w14:paraId="6844F64C" w14:textId="77777777" w:rsidR="00650026" w:rsidRDefault="00650026">
                  <w:pPr>
                    <w:rPr>
                      <w:rFonts w:ascii="Times New Roman" w:eastAsia="Times New Roman" w:hAnsi="Times New Roman" w:cs="Times New Roman"/>
                    </w:rPr>
                  </w:pPr>
                </w:p>
              </w:tc>
              <w:tc>
                <w:tcPr>
                  <w:tcW w:w="4320" w:type="dxa"/>
                  <w:tcBorders>
                    <w:top w:val="single" w:sz="4" w:space="0" w:color="000000"/>
                    <w:left w:val="nil"/>
                    <w:bottom w:val="single" w:sz="4" w:space="0" w:color="000000"/>
                    <w:right w:val="single" w:sz="4" w:space="0" w:color="000000"/>
                  </w:tcBorders>
                </w:tcPr>
                <w:p w14:paraId="38A9A710" w14:textId="77777777" w:rsidR="00650026" w:rsidRDefault="00650026">
                  <w:pPr>
                    <w:rPr>
                      <w:rFonts w:ascii="Times New Roman" w:eastAsia="Times New Roman" w:hAnsi="Times New Roman" w:cs="Times New Roman"/>
                      <w:b/>
                    </w:rPr>
                  </w:pPr>
                </w:p>
                <w:p w14:paraId="5F7AE867" w14:textId="77777777" w:rsidR="00650026" w:rsidRDefault="00FC1888">
                  <w:pPr>
                    <w:rPr>
                      <w:rFonts w:ascii="Times New Roman" w:eastAsia="Times New Roman" w:hAnsi="Times New Roman" w:cs="Times New Roman"/>
                    </w:rPr>
                  </w:pPr>
                  <w:r>
                    <w:rPr>
                      <w:rFonts w:ascii="Times New Roman" w:eastAsia="Times New Roman" w:hAnsi="Times New Roman" w:cs="Times New Roman"/>
                    </w:rPr>
                    <w:t>Title:</w:t>
                  </w:r>
                  <w:r>
                    <w:rPr>
                      <w:rFonts w:ascii="Times New Roman" w:eastAsia="Times New Roman" w:hAnsi="Times New Roman" w:cs="Times New Roman"/>
                      <w:b/>
                    </w:rPr>
                    <w:t>(Insert designation of representative)</w:t>
                  </w:r>
                </w:p>
              </w:tc>
              <w:tc>
                <w:tcPr>
                  <w:tcW w:w="540" w:type="dxa"/>
                  <w:tcBorders>
                    <w:top w:val="single" w:sz="4" w:space="0" w:color="000000"/>
                    <w:left w:val="single" w:sz="4" w:space="0" w:color="000000"/>
                    <w:bottom w:val="single" w:sz="4" w:space="0" w:color="000000"/>
                    <w:right w:val="single" w:sz="4" w:space="0" w:color="000000"/>
                  </w:tcBorders>
                </w:tcPr>
                <w:p w14:paraId="09329E39" w14:textId="77777777" w:rsidR="00650026" w:rsidRDefault="00650026">
                  <w:pPr>
                    <w:rPr>
                      <w:rFonts w:ascii="Times New Roman" w:eastAsia="Times New Roman" w:hAnsi="Times New Roman" w:cs="Times New Roman"/>
                    </w:rPr>
                  </w:pPr>
                </w:p>
              </w:tc>
            </w:tr>
          </w:tbl>
          <w:p w14:paraId="1399E2C8" w14:textId="77777777" w:rsidR="00650026" w:rsidRDefault="00650026">
            <w:pPr>
              <w:spacing w:after="0"/>
              <w:ind w:left="-526"/>
            </w:pPr>
          </w:p>
        </w:tc>
        <w:tc>
          <w:tcPr>
            <w:tcW w:w="4856" w:type="dxa"/>
          </w:tcPr>
          <w:p w14:paraId="119DD51F" w14:textId="77777777" w:rsidR="00650026" w:rsidRDefault="00FC1888">
            <w:pPr>
              <w:spacing w:after="0"/>
              <w:jc w:val="center"/>
              <w:rPr>
                <w:rFonts w:ascii="Times New Roman" w:eastAsia="Times New Roman" w:hAnsi="Times New Roman" w:cs="Times New Roman"/>
                <w:b/>
              </w:rPr>
            </w:pPr>
            <w:r>
              <w:rPr>
                <w:rFonts w:ascii="Times New Roman" w:eastAsia="Times New Roman" w:hAnsi="Times New Roman" w:cs="Times New Roman"/>
                <w:b/>
              </w:rPr>
              <w:lastRenderedPageBreak/>
              <w:t xml:space="preserve">MEMORANDO DE ENTENDIMIENTO </w:t>
            </w:r>
          </w:p>
          <w:p w14:paraId="6F05BE28" w14:textId="77777777" w:rsidR="00650026" w:rsidRDefault="00FC1888">
            <w:pPr>
              <w:spacing w:after="0"/>
              <w:jc w:val="center"/>
              <w:rPr>
                <w:rFonts w:ascii="Times New Roman" w:eastAsia="Times New Roman" w:hAnsi="Times New Roman" w:cs="Times New Roman"/>
                <w:b/>
              </w:rPr>
            </w:pPr>
            <w:r>
              <w:rPr>
                <w:rFonts w:ascii="Times New Roman" w:eastAsia="Times New Roman" w:hAnsi="Times New Roman" w:cs="Times New Roman"/>
                <w:b/>
              </w:rPr>
              <w:t>(MOU)</w:t>
            </w:r>
          </w:p>
          <w:p w14:paraId="4A5CF1B4" w14:textId="77777777" w:rsidR="00650026" w:rsidRDefault="00650026">
            <w:pPr>
              <w:spacing w:after="0"/>
              <w:jc w:val="center"/>
              <w:rPr>
                <w:rFonts w:ascii="Times New Roman" w:eastAsia="Times New Roman" w:hAnsi="Times New Roman" w:cs="Times New Roman"/>
                <w:b/>
              </w:rPr>
            </w:pPr>
          </w:p>
          <w:p w14:paraId="6AB152E4" w14:textId="77777777" w:rsidR="00650026" w:rsidRDefault="00FC1888">
            <w:pPr>
              <w:spacing w:after="0"/>
              <w:jc w:val="center"/>
              <w:rPr>
                <w:rFonts w:ascii="Times New Roman" w:eastAsia="Times New Roman" w:hAnsi="Times New Roman" w:cs="Times New Roman"/>
                <w:b/>
              </w:rPr>
            </w:pPr>
            <w:r>
              <w:rPr>
                <w:rFonts w:ascii="Times New Roman" w:eastAsia="Times New Roman" w:hAnsi="Times New Roman" w:cs="Times New Roman"/>
                <w:b/>
              </w:rPr>
              <w:t>Dexis Consulting Group Proyecto Fronteras, Seguridad y Gestión de la Información y el Instituto Guatemalteco de Migración</w:t>
            </w:r>
          </w:p>
          <w:p w14:paraId="2FC5E020" w14:textId="77777777" w:rsidR="00650026" w:rsidRDefault="00650026">
            <w:pPr>
              <w:spacing w:after="0"/>
              <w:jc w:val="both"/>
              <w:rPr>
                <w:rFonts w:ascii="Times New Roman" w:eastAsia="Times New Roman" w:hAnsi="Times New Roman" w:cs="Times New Roman"/>
                <w:b/>
              </w:rPr>
            </w:pPr>
          </w:p>
          <w:p w14:paraId="553409A9" w14:textId="77777777" w:rsidR="00650026" w:rsidRDefault="00FC1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Times New Roman" w:eastAsia="Times New Roman" w:hAnsi="Times New Roman" w:cs="Times New Roman"/>
              </w:rPr>
            </w:pPr>
            <w:r>
              <w:rPr>
                <w:rFonts w:ascii="Times New Roman" w:eastAsia="Times New Roman" w:hAnsi="Times New Roman" w:cs="Times New Roman"/>
              </w:rPr>
              <w:t>Este Memorando de Entendimiento (MOU), por sus siglas en inglés, tiene el propósito de registrar los puntos en común entre el Proyecto Fronteras, Seguridad y Gestión de la Información, financiado por el gobierno de los Estados Unidos de Norteamérica repres</w:t>
            </w:r>
            <w:r>
              <w:rPr>
                <w:rFonts w:ascii="Times New Roman" w:eastAsia="Times New Roman" w:hAnsi="Times New Roman" w:cs="Times New Roman"/>
              </w:rPr>
              <w:t xml:space="preserve">entado por </w:t>
            </w:r>
            <w:r>
              <w:rPr>
                <w:rFonts w:ascii="Times New Roman" w:eastAsia="Times New Roman" w:hAnsi="Times New Roman" w:cs="Times New Roman"/>
                <w:b/>
              </w:rPr>
              <w:t>Sara García</w:t>
            </w:r>
            <w:r>
              <w:rPr>
                <w:rFonts w:ascii="Times New Roman" w:eastAsia="Times New Roman" w:hAnsi="Times New Roman" w:cs="Times New Roman"/>
              </w:rPr>
              <w:t>,</w:t>
            </w:r>
            <w:r>
              <w:rPr>
                <w:rFonts w:ascii="Times New Roman" w:eastAsia="Times New Roman" w:hAnsi="Times New Roman" w:cs="Times New Roman"/>
                <w:b/>
              </w:rPr>
              <w:t xml:space="preserve"> </w:t>
            </w:r>
            <w:r>
              <w:rPr>
                <w:rFonts w:ascii="Times New Roman" w:eastAsia="Times New Roman" w:hAnsi="Times New Roman" w:cs="Times New Roman"/>
              </w:rPr>
              <w:t xml:space="preserve">y el Instituto Guatemalteco de Migración (IGM), representado por su Director General, </w:t>
            </w:r>
            <w:r>
              <w:rPr>
                <w:rFonts w:ascii="Times New Roman" w:eastAsia="Times New Roman" w:hAnsi="Times New Roman" w:cs="Times New Roman"/>
                <w:b/>
              </w:rPr>
              <w:t>Alfredo Danilo Rivera</w:t>
            </w:r>
            <w:r>
              <w:rPr>
                <w:rFonts w:ascii="Times New Roman" w:eastAsia="Times New Roman" w:hAnsi="Times New Roman" w:cs="Times New Roman"/>
              </w:rPr>
              <w:t>. Este MOU establece la intención mutua de los Participantes con respecto a ciertos objetivos, así como las funciones y respo</w:t>
            </w:r>
            <w:r>
              <w:rPr>
                <w:rFonts w:ascii="Times New Roman" w:eastAsia="Times New Roman" w:hAnsi="Times New Roman" w:cs="Times New Roman"/>
              </w:rPr>
              <w:t>nsabilidades de los  participantes en este MOU, para lograr los objetivos en común. Se entiende que este MOU representa las intenciones de cada Participante de perseguir el objetivo aquí descrito y que no es vinculante y no tendrá fuerza legal sobre ningun</w:t>
            </w:r>
            <w:r>
              <w:rPr>
                <w:rFonts w:ascii="Times New Roman" w:eastAsia="Times New Roman" w:hAnsi="Times New Roman" w:cs="Times New Roman"/>
              </w:rPr>
              <w:t xml:space="preserve">o de los Participantes. </w:t>
            </w:r>
          </w:p>
          <w:p w14:paraId="486370A9" w14:textId="77777777" w:rsidR="00650026" w:rsidRDefault="006500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Times New Roman" w:eastAsia="Times New Roman" w:hAnsi="Times New Roman" w:cs="Times New Roman"/>
              </w:rPr>
            </w:pPr>
          </w:p>
          <w:p w14:paraId="29E5DC30" w14:textId="77777777" w:rsidR="00650026" w:rsidRDefault="00FC1888">
            <w:pPr>
              <w:spacing w:after="0"/>
              <w:jc w:val="both"/>
              <w:rPr>
                <w:rFonts w:ascii="Times New Roman" w:eastAsia="Times New Roman" w:hAnsi="Times New Roman" w:cs="Times New Roman"/>
                <w:b/>
              </w:rPr>
            </w:pPr>
            <w:r>
              <w:rPr>
                <w:rFonts w:ascii="Times New Roman" w:eastAsia="Times New Roman" w:hAnsi="Times New Roman" w:cs="Times New Roman"/>
                <w:b/>
              </w:rPr>
              <w:t>A. Participantes:</w:t>
            </w:r>
          </w:p>
          <w:p w14:paraId="723CDA47" w14:textId="77777777" w:rsidR="00650026" w:rsidRDefault="00FC1888">
            <w:pPr>
              <w:tabs>
                <w:tab w:val="left" w:pos="3612"/>
              </w:tabs>
              <w:spacing w:after="0"/>
              <w:jc w:val="both"/>
              <w:rPr>
                <w:rFonts w:ascii="Times New Roman" w:eastAsia="Times New Roman" w:hAnsi="Times New Roman" w:cs="Times New Roman"/>
              </w:rPr>
            </w:pPr>
            <w:r>
              <w:rPr>
                <w:rFonts w:ascii="Times New Roman" w:eastAsia="Times New Roman" w:hAnsi="Times New Roman" w:cs="Times New Roman"/>
              </w:rPr>
              <w:tab/>
            </w:r>
          </w:p>
          <w:p w14:paraId="238EC284" w14:textId="77777777" w:rsidR="00650026" w:rsidRDefault="00FC1888">
            <w:pPr>
              <w:jc w:val="both"/>
              <w:rPr>
                <w:rFonts w:ascii="Times New Roman" w:eastAsia="Times New Roman" w:hAnsi="Times New Roman" w:cs="Times New Roman"/>
              </w:rPr>
            </w:pPr>
            <w:r>
              <w:rPr>
                <w:rFonts w:ascii="Times New Roman" w:eastAsia="Times New Roman" w:hAnsi="Times New Roman" w:cs="Times New Roman"/>
                <w:b/>
              </w:rPr>
              <w:t xml:space="preserve">Dexis Consulting Group, </w:t>
            </w:r>
            <w:r>
              <w:rPr>
                <w:rFonts w:ascii="Times New Roman" w:eastAsia="Times New Roman" w:hAnsi="Times New Roman" w:cs="Times New Roman"/>
              </w:rPr>
              <w:t xml:space="preserve">implementa el proyecto Fronteras, Seguridad y Gestión de la Información, financiado por el gobierno de </w:t>
            </w:r>
            <w:r>
              <w:rPr>
                <w:rFonts w:ascii="Times New Roman" w:eastAsia="Times New Roman" w:hAnsi="Times New Roman" w:cs="Times New Roman"/>
                <w:b/>
              </w:rPr>
              <w:t xml:space="preserve"> </w:t>
            </w:r>
            <w:r>
              <w:rPr>
                <w:rFonts w:ascii="Times New Roman" w:eastAsia="Times New Roman" w:hAnsi="Times New Roman" w:cs="Times New Roman"/>
              </w:rPr>
              <w:t>los Estados Unidos de América . Sus oficinas se encuentran en  5ta. Avenida 5-55 zona 14, edificio Europlaza, torre 2, nivel 4, oficina 402, Ciudad de G</w:t>
            </w:r>
            <w:r>
              <w:rPr>
                <w:rFonts w:ascii="Times New Roman" w:eastAsia="Times New Roman" w:hAnsi="Times New Roman" w:cs="Times New Roman"/>
              </w:rPr>
              <w:t>uatemala. El Proyecto tiene como objetivo principal contribuir a fortalecer a las instituciones de gobierno en temas migratorios, seguridad y justicia para que sean más eficientes y efectivas en</w:t>
            </w:r>
            <w:r>
              <w:rPr>
                <w:rFonts w:ascii="Times New Roman" w:eastAsia="Times New Roman" w:hAnsi="Times New Roman" w:cs="Times New Roman"/>
                <w:color w:val="EE0000"/>
              </w:rPr>
              <w:t xml:space="preserve"> </w:t>
            </w:r>
            <w:r>
              <w:rPr>
                <w:rFonts w:ascii="Times New Roman" w:eastAsia="Times New Roman" w:hAnsi="Times New Roman" w:cs="Times New Roman"/>
              </w:rPr>
              <w:t>temas de seguridad, fronteras y gestión de la información.</w:t>
            </w:r>
          </w:p>
          <w:p w14:paraId="36C90B02" w14:textId="77777777" w:rsidR="00650026" w:rsidRDefault="00FC1888">
            <w:pPr>
              <w:spacing w:after="0"/>
              <w:jc w:val="both"/>
              <w:rPr>
                <w:rFonts w:ascii="Times New Roman" w:eastAsia="Times New Roman" w:hAnsi="Times New Roman" w:cs="Times New Roman"/>
              </w:rPr>
            </w:pPr>
            <w:r>
              <w:rPr>
                <w:rFonts w:ascii="Times New Roman" w:eastAsia="Times New Roman" w:hAnsi="Times New Roman" w:cs="Times New Roman"/>
              </w:rPr>
              <w:t>Y</w:t>
            </w:r>
          </w:p>
          <w:p w14:paraId="59B82963" w14:textId="77777777" w:rsidR="00650026" w:rsidRDefault="00650026">
            <w:pPr>
              <w:spacing w:after="0"/>
              <w:jc w:val="both"/>
              <w:rPr>
                <w:rFonts w:ascii="Times New Roman" w:eastAsia="Times New Roman" w:hAnsi="Times New Roman" w:cs="Times New Roman"/>
              </w:rPr>
            </w:pPr>
          </w:p>
          <w:p w14:paraId="091896C1" w14:textId="77777777" w:rsidR="00650026" w:rsidRDefault="00FC1888">
            <w:pPr>
              <w:spacing w:after="0"/>
              <w:jc w:val="both"/>
              <w:rPr>
                <w:rFonts w:ascii="Times New Roman" w:eastAsia="Times New Roman" w:hAnsi="Times New Roman" w:cs="Times New Roman"/>
              </w:rPr>
            </w:pPr>
            <w:r>
              <w:rPr>
                <w:rFonts w:ascii="Times New Roman" w:eastAsia="Times New Roman" w:hAnsi="Times New Roman" w:cs="Times New Roman"/>
              </w:rPr>
              <w:t xml:space="preserve">El Instituto Guatemalteco de Migración (IGM), localizado en 6ª. Avenida 3-11, Zona 4, ciudad de Guatemala, representado por Alfredo Danilo Rivera. </w:t>
            </w:r>
            <w:r>
              <w:rPr>
                <w:rFonts w:ascii="Times New Roman" w:eastAsia="Times New Roman" w:hAnsi="Times New Roman" w:cs="Times New Roman"/>
              </w:rPr>
              <w:lastRenderedPageBreak/>
              <w:t>El IGM tiene como misión velar por el respeto al derecho humano de migrar, garantizarlo mediante la administ</w:t>
            </w:r>
            <w:r>
              <w:rPr>
                <w:rFonts w:ascii="Times New Roman" w:eastAsia="Times New Roman" w:hAnsi="Times New Roman" w:cs="Times New Roman"/>
              </w:rPr>
              <w:t>ración adecuada del derecho migratorio y la asistencia y protección oportuna de aquellas personas migrantes extranjeras o nacionales que lo requieran.</w:t>
            </w:r>
          </w:p>
          <w:p w14:paraId="0F5C3126" w14:textId="77777777" w:rsidR="00650026" w:rsidRDefault="00650026">
            <w:pPr>
              <w:spacing w:after="0"/>
              <w:jc w:val="both"/>
              <w:rPr>
                <w:rFonts w:ascii="Times New Roman" w:eastAsia="Times New Roman" w:hAnsi="Times New Roman" w:cs="Times New Roman"/>
                <w:color w:val="FF0000"/>
              </w:rPr>
            </w:pPr>
          </w:p>
          <w:p w14:paraId="5ED639C6" w14:textId="77777777" w:rsidR="00650026" w:rsidRDefault="00FC1888">
            <w:pPr>
              <w:spacing w:after="0"/>
              <w:jc w:val="both"/>
              <w:rPr>
                <w:rFonts w:ascii="Times New Roman" w:eastAsia="Times New Roman" w:hAnsi="Times New Roman" w:cs="Times New Roman"/>
              </w:rPr>
            </w:pPr>
            <w:r>
              <w:rPr>
                <w:rFonts w:ascii="Times New Roman" w:eastAsia="Times New Roman" w:hAnsi="Times New Roman" w:cs="Times New Roman"/>
              </w:rPr>
              <w:t>Así mismo, constituirse como un órgano descentralizado en la prestación de los servicios públicos migrat</w:t>
            </w:r>
            <w:r>
              <w:rPr>
                <w:rFonts w:ascii="Times New Roman" w:eastAsia="Times New Roman" w:hAnsi="Times New Roman" w:cs="Times New Roman"/>
              </w:rPr>
              <w:t xml:space="preserve">orios, orientando su acción al respeto de los derechos de las personas.  </w:t>
            </w:r>
          </w:p>
          <w:p w14:paraId="5B7338E5" w14:textId="77777777" w:rsidR="00650026" w:rsidRDefault="00650026">
            <w:pPr>
              <w:spacing w:after="0"/>
              <w:jc w:val="both"/>
              <w:rPr>
                <w:rFonts w:ascii="Times New Roman" w:eastAsia="Times New Roman" w:hAnsi="Times New Roman" w:cs="Times New Roman"/>
                <w:color w:val="FF0000"/>
              </w:rPr>
            </w:pPr>
          </w:p>
          <w:p w14:paraId="6E5A8C78" w14:textId="77777777" w:rsidR="00650026" w:rsidRDefault="00FC1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Times New Roman" w:eastAsia="Times New Roman" w:hAnsi="Times New Roman" w:cs="Times New Roman"/>
                <w:b/>
              </w:rPr>
            </w:pPr>
            <w:r>
              <w:rPr>
                <w:rFonts w:ascii="Times New Roman" w:eastAsia="Times New Roman" w:hAnsi="Times New Roman" w:cs="Times New Roman"/>
                <w:b/>
              </w:rPr>
              <w:t>B. Objetivo:</w:t>
            </w:r>
          </w:p>
          <w:p w14:paraId="22CBCB49" w14:textId="77777777" w:rsidR="00650026" w:rsidRDefault="006500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Times New Roman" w:eastAsia="Times New Roman" w:hAnsi="Times New Roman" w:cs="Times New Roman"/>
                <w:b/>
              </w:rPr>
            </w:pPr>
          </w:p>
          <w:p w14:paraId="7F427460" w14:textId="77777777" w:rsidR="00650026" w:rsidRDefault="00FC1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Times New Roman" w:eastAsia="Times New Roman" w:hAnsi="Times New Roman" w:cs="Times New Roman"/>
              </w:rPr>
            </w:pPr>
            <w:r>
              <w:rPr>
                <w:rFonts w:ascii="Times New Roman" w:eastAsia="Times New Roman" w:hAnsi="Times New Roman" w:cs="Times New Roman"/>
              </w:rPr>
              <w:t>Este MOU refleja la intención mutua de los Participantes de cooperar y coordinar en procesos de fortalecimiento integral para el IGM y los servicios públicos migratori</w:t>
            </w:r>
            <w:r>
              <w:rPr>
                <w:rFonts w:ascii="Times New Roman" w:eastAsia="Times New Roman" w:hAnsi="Times New Roman" w:cs="Times New Roman"/>
              </w:rPr>
              <w:t>os, con asistencia del Proyecto Fronteras, Seguridad y Gestión de la Información, entre ellos, pero no limitado a  la finalización del desarrollo e implementación “Módulo de Control Migratorio” del Sistema Informático MirosGT; análisis, diseño, desarrollo,</w:t>
            </w:r>
            <w:r>
              <w:rPr>
                <w:rFonts w:ascii="Times New Roman" w:eastAsia="Times New Roman" w:hAnsi="Times New Roman" w:cs="Times New Roman"/>
              </w:rPr>
              <w:t xml:space="preserve"> implementación y documentación de un sistema de información para el manejo de datos de retornados y su respectiva derivación, con el fin de contribuir a su reincorporación social, económica y laboral, velando por el cumplimiento de las normas legales y de</w:t>
            </w:r>
            <w:r>
              <w:rPr>
                <w:rFonts w:ascii="Times New Roman" w:eastAsia="Times New Roman" w:hAnsi="Times New Roman" w:cs="Times New Roman"/>
              </w:rPr>
              <w:t xml:space="preserve"> seguridad migratoria y el respeto de las garantías de las personas migrantes retornadas, brindar asistencia técnica y apoyo logístico a la Subdirección de Atención y Protección de Derechos Fundamentales de los Migrantes en las reuniones relacionadas con e</w:t>
            </w:r>
            <w:r>
              <w:rPr>
                <w:rFonts w:ascii="Times New Roman" w:eastAsia="Times New Roman" w:hAnsi="Times New Roman" w:cs="Times New Roman"/>
              </w:rPr>
              <w:t>l Consejo de Atención y Protección, así como asistencia técnica y apoyo logístico para la formación y desarrollo de capacidades para el recurso humano.</w:t>
            </w:r>
            <w:r>
              <w:t xml:space="preserve"> </w:t>
            </w:r>
            <w:r>
              <w:rPr>
                <w:rFonts w:ascii="Times New Roman" w:eastAsia="Times New Roman" w:hAnsi="Times New Roman" w:cs="Times New Roman"/>
              </w:rPr>
              <w:t xml:space="preserve">Todo lo anterior se encuentra alineado con las disposiciones legales vigentes en materia de cooperación </w:t>
            </w:r>
            <w:r>
              <w:rPr>
                <w:rFonts w:ascii="Times New Roman" w:eastAsia="Times New Roman" w:hAnsi="Times New Roman" w:cs="Times New Roman"/>
              </w:rPr>
              <w:t xml:space="preserve">interinstitucional, protección de datos y derechos de las personas migrantes.   </w:t>
            </w:r>
          </w:p>
          <w:p w14:paraId="3377844E" w14:textId="77777777" w:rsidR="00650026" w:rsidRDefault="00650026">
            <w:pPr>
              <w:spacing w:after="0"/>
              <w:jc w:val="both"/>
              <w:rPr>
                <w:rFonts w:ascii="Times New Roman" w:eastAsia="Times New Roman" w:hAnsi="Times New Roman" w:cs="Times New Roman"/>
                <w:b/>
                <w:sz w:val="26"/>
                <w:szCs w:val="26"/>
              </w:rPr>
            </w:pPr>
          </w:p>
          <w:p w14:paraId="0B1B80E0" w14:textId="77777777" w:rsidR="00650026" w:rsidRDefault="00FC1888">
            <w:pPr>
              <w:spacing w:after="0"/>
              <w:jc w:val="both"/>
              <w:rPr>
                <w:rFonts w:ascii="Times New Roman" w:eastAsia="Times New Roman" w:hAnsi="Times New Roman" w:cs="Times New Roman"/>
                <w:b/>
              </w:rPr>
            </w:pPr>
            <w:r>
              <w:rPr>
                <w:rFonts w:ascii="Times New Roman" w:eastAsia="Times New Roman" w:hAnsi="Times New Roman" w:cs="Times New Roman"/>
                <w:b/>
              </w:rPr>
              <w:t>C. Responsabilidades de los Participantes</w:t>
            </w:r>
          </w:p>
          <w:p w14:paraId="392BD15D" w14:textId="77777777" w:rsidR="00650026" w:rsidRDefault="00650026">
            <w:pPr>
              <w:spacing w:after="0"/>
              <w:jc w:val="both"/>
              <w:rPr>
                <w:rFonts w:ascii="Times New Roman" w:eastAsia="Times New Roman" w:hAnsi="Times New Roman" w:cs="Times New Roman"/>
                <w:b/>
              </w:rPr>
            </w:pPr>
          </w:p>
          <w:p w14:paraId="610BBB45" w14:textId="77777777" w:rsidR="00650026" w:rsidRDefault="00FC1888">
            <w:pPr>
              <w:spacing w:after="0"/>
              <w:jc w:val="both"/>
              <w:rPr>
                <w:rFonts w:ascii="Times New Roman" w:eastAsia="Times New Roman" w:hAnsi="Times New Roman" w:cs="Times New Roman"/>
              </w:rPr>
            </w:pPr>
            <w:r>
              <w:rPr>
                <w:rFonts w:ascii="Times New Roman" w:eastAsia="Times New Roman" w:hAnsi="Times New Roman" w:cs="Times New Roman"/>
                <w:b/>
              </w:rPr>
              <w:t xml:space="preserve">C.1 Proyecto Fronteras, Seguridad y Gestión de la Información, </w:t>
            </w:r>
            <w:r>
              <w:rPr>
                <w:rFonts w:ascii="Times New Roman" w:eastAsia="Times New Roman" w:hAnsi="Times New Roman" w:cs="Times New Roman"/>
              </w:rPr>
              <w:t xml:space="preserve">implementado por Dexis </w:t>
            </w:r>
            <w:r>
              <w:rPr>
                <w:rFonts w:ascii="Times New Roman" w:eastAsia="Times New Roman" w:hAnsi="Times New Roman" w:cs="Times New Roman"/>
              </w:rPr>
              <w:lastRenderedPageBreak/>
              <w:t>Consulting Group, tiene el propósito de reali</w:t>
            </w:r>
            <w:r>
              <w:rPr>
                <w:rFonts w:ascii="Times New Roman" w:eastAsia="Times New Roman" w:hAnsi="Times New Roman" w:cs="Times New Roman"/>
              </w:rPr>
              <w:t xml:space="preserve">zar lo siguiente bajo este MOU: </w:t>
            </w:r>
          </w:p>
          <w:p w14:paraId="1A1C21C8" w14:textId="77777777" w:rsidR="00650026" w:rsidRDefault="00650026">
            <w:pPr>
              <w:spacing w:after="0"/>
              <w:jc w:val="both"/>
              <w:rPr>
                <w:rFonts w:ascii="Times New Roman" w:eastAsia="Times New Roman" w:hAnsi="Times New Roman" w:cs="Times New Roman"/>
              </w:rPr>
            </w:pPr>
          </w:p>
          <w:p w14:paraId="4448B5B8" w14:textId="77777777" w:rsidR="00650026" w:rsidRDefault="00FC1888">
            <w:pPr>
              <w:jc w:val="both"/>
              <w:rPr>
                <w:rFonts w:ascii="Times New Roman" w:eastAsia="Times New Roman" w:hAnsi="Times New Roman" w:cs="Times New Roman"/>
              </w:rPr>
            </w:pPr>
            <w:bookmarkStart w:id="0" w:name="_heading=h.h9n7m3o2dkk2" w:colFirst="0" w:colLast="0"/>
            <w:bookmarkEnd w:id="0"/>
            <w:r>
              <w:rPr>
                <w:rFonts w:ascii="Times New Roman" w:eastAsia="Times New Roman" w:hAnsi="Times New Roman" w:cs="Times New Roman"/>
              </w:rPr>
              <w:t>1. Proveer asistencia que facilite el acompañamiento técnico del Instituto Guatemalteco de Migración, para: a) Desarrollo y finalización del “Módulo control Migratorio” del Sistema Informático MirosGT con su respectivo código y manuales técnicos. b) Anális</w:t>
            </w:r>
            <w:r>
              <w:rPr>
                <w:rFonts w:ascii="Times New Roman" w:eastAsia="Times New Roman" w:hAnsi="Times New Roman" w:cs="Times New Roman"/>
              </w:rPr>
              <w:t>is, diseño, desarrollo, implementación y documentación de un sistema de información para el manejo de datos de guatemaltecos retornados y su respectiva derivación a programas de asistencia social gubernamental para contribuir a su reincorporación social, e</w:t>
            </w:r>
            <w:r>
              <w:rPr>
                <w:rFonts w:ascii="Times New Roman" w:eastAsia="Times New Roman" w:hAnsi="Times New Roman" w:cs="Times New Roman"/>
              </w:rPr>
              <w:t>conómica y laboral, c) Contribuir al cumplimiento de las normas de legalidad y seguridad migratoria y el respeto de las garantías de las personas migrantes retornadas, d) Apoyo logístico en las reuniones relacionadas con el Consejo de Atención y Protección</w:t>
            </w:r>
            <w:r>
              <w:rPr>
                <w:rFonts w:ascii="Times New Roman" w:eastAsia="Times New Roman" w:hAnsi="Times New Roman" w:cs="Times New Roman"/>
              </w:rPr>
              <w:t xml:space="preserve"> -CAP- desde la Subdirección de atención y Protección de Derechos Fundamentales de los Migrantes, e) Asistencia técnica y apoyo logístico para el desarrollo de capacidades para el recurso humano del CAP y personal de IGM.  </w:t>
            </w:r>
          </w:p>
          <w:p w14:paraId="3470394C" w14:textId="77777777" w:rsidR="00650026" w:rsidRDefault="00FC1888">
            <w:pPr>
              <w:jc w:val="both"/>
              <w:rPr>
                <w:rFonts w:ascii="Times New Roman" w:eastAsia="Times New Roman" w:hAnsi="Times New Roman" w:cs="Times New Roman"/>
              </w:rPr>
            </w:pPr>
            <w:r>
              <w:rPr>
                <w:rFonts w:ascii="Times New Roman" w:eastAsia="Times New Roman" w:hAnsi="Times New Roman" w:cs="Times New Roman"/>
              </w:rPr>
              <w:t xml:space="preserve">2. Donar mobiliario y equipo al </w:t>
            </w:r>
            <w:r>
              <w:rPr>
                <w:rFonts w:ascii="Times New Roman" w:eastAsia="Times New Roman" w:hAnsi="Times New Roman" w:cs="Times New Roman"/>
              </w:rPr>
              <w:t xml:space="preserve">Instituto Guatemalteco de Migración, a fin de viabilizar su trabajo en función de brindar servicios públicos migratorios. </w:t>
            </w:r>
          </w:p>
          <w:p w14:paraId="5052F033" w14:textId="77777777" w:rsidR="00650026" w:rsidRDefault="00650026">
            <w:pPr>
              <w:spacing w:after="0"/>
              <w:jc w:val="both"/>
              <w:rPr>
                <w:rFonts w:ascii="Times New Roman" w:eastAsia="Times New Roman" w:hAnsi="Times New Roman" w:cs="Times New Roman"/>
                <w:b/>
              </w:rPr>
            </w:pPr>
          </w:p>
          <w:p w14:paraId="18D5BB55" w14:textId="77777777" w:rsidR="00650026" w:rsidRDefault="00FC1888">
            <w:pPr>
              <w:spacing w:after="0"/>
              <w:jc w:val="both"/>
              <w:rPr>
                <w:rFonts w:ascii="Times New Roman" w:eastAsia="Times New Roman" w:hAnsi="Times New Roman" w:cs="Times New Roman"/>
              </w:rPr>
            </w:pPr>
            <w:r>
              <w:rPr>
                <w:rFonts w:ascii="Times New Roman" w:eastAsia="Times New Roman" w:hAnsi="Times New Roman" w:cs="Times New Roman"/>
                <w:b/>
              </w:rPr>
              <w:t xml:space="preserve">C.2 El Instituto Guatemalteco de Migración </w:t>
            </w:r>
            <w:r>
              <w:rPr>
                <w:rFonts w:ascii="Times New Roman" w:eastAsia="Times New Roman" w:hAnsi="Times New Roman" w:cs="Times New Roman"/>
              </w:rPr>
              <w:t xml:space="preserve">tiene el propósito de realizar lo siguiente bajo este MOU: </w:t>
            </w:r>
          </w:p>
          <w:p w14:paraId="5A806772" w14:textId="77777777" w:rsidR="00650026" w:rsidRDefault="00650026">
            <w:pPr>
              <w:spacing w:after="0"/>
              <w:jc w:val="both"/>
              <w:rPr>
                <w:rFonts w:ascii="Times New Roman" w:eastAsia="Times New Roman" w:hAnsi="Times New Roman" w:cs="Times New Roman"/>
                <w:b/>
              </w:rPr>
            </w:pPr>
          </w:p>
          <w:p w14:paraId="0B0D69C4" w14:textId="77777777" w:rsidR="00650026" w:rsidRDefault="00FC1888">
            <w:pPr>
              <w:spacing w:after="0"/>
              <w:jc w:val="both"/>
              <w:rPr>
                <w:rFonts w:ascii="Times New Roman" w:eastAsia="Times New Roman" w:hAnsi="Times New Roman" w:cs="Times New Roman"/>
              </w:rPr>
            </w:pPr>
            <w:bookmarkStart w:id="1" w:name="_heading=h.31s81yh2aqdk" w:colFirst="0" w:colLast="0"/>
            <w:bookmarkEnd w:id="1"/>
            <w:r>
              <w:rPr>
                <w:rFonts w:ascii="Times New Roman" w:eastAsia="Times New Roman" w:hAnsi="Times New Roman" w:cs="Times New Roman"/>
              </w:rPr>
              <w:t>1. Validar la integración de</w:t>
            </w:r>
            <w:r>
              <w:rPr>
                <w:rFonts w:ascii="Times New Roman" w:eastAsia="Times New Roman" w:hAnsi="Times New Roman" w:cs="Times New Roman"/>
              </w:rPr>
              <w:t>l Sistema Informático MirosGt en su módulo de control migratorio en el ecosistema digital institucional.</w:t>
            </w:r>
          </w:p>
          <w:p w14:paraId="1C9F4684" w14:textId="77777777" w:rsidR="00650026" w:rsidRDefault="00FC1888">
            <w:pPr>
              <w:spacing w:after="0"/>
              <w:jc w:val="both"/>
              <w:rPr>
                <w:rFonts w:ascii="Times New Roman" w:eastAsia="Times New Roman" w:hAnsi="Times New Roman" w:cs="Times New Roman"/>
              </w:rPr>
            </w:pPr>
            <w:r>
              <w:rPr>
                <w:rFonts w:ascii="Times New Roman" w:eastAsia="Times New Roman" w:hAnsi="Times New Roman" w:cs="Times New Roman"/>
              </w:rPr>
              <w:t>2. Validar la integración en el ecosistema digital institucional del sistema informático para el manejo de información de retornados y su respectiva de</w:t>
            </w:r>
            <w:r>
              <w:rPr>
                <w:rFonts w:ascii="Times New Roman" w:eastAsia="Times New Roman" w:hAnsi="Times New Roman" w:cs="Times New Roman"/>
              </w:rPr>
              <w:t xml:space="preserve">rivación a programas de asistencia social gubernamental para contribuir a su reincorporación social, económica y laboral. </w:t>
            </w:r>
          </w:p>
          <w:p w14:paraId="25610647" w14:textId="77777777" w:rsidR="00650026" w:rsidRDefault="00FC1888">
            <w:pPr>
              <w:spacing w:after="0"/>
              <w:jc w:val="both"/>
              <w:rPr>
                <w:rFonts w:ascii="Times New Roman" w:eastAsia="Times New Roman" w:hAnsi="Times New Roman" w:cs="Times New Roman"/>
              </w:rPr>
            </w:pPr>
            <w:r>
              <w:rPr>
                <w:rFonts w:ascii="Times New Roman" w:eastAsia="Times New Roman" w:hAnsi="Times New Roman" w:cs="Times New Roman"/>
              </w:rPr>
              <w:t xml:space="preserve"> 3. Velar por el estricto cumplimiento de las normas de legalidad y seguridad migratoria y el respeto de las garantías de las persona</w:t>
            </w:r>
            <w:r>
              <w:rPr>
                <w:rFonts w:ascii="Times New Roman" w:eastAsia="Times New Roman" w:hAnsi="Times New Roman" w:cs="Times New Roman"/>
              </w:rPr>
              <w:t xml:space="preserve">s migrantes retornadas. </w:t>
            </w:r>
          </w:p>
          <w:p w14:paraId="163AA0D8" w14:textId="77777777" w:rsidR="00650026" w:rsidRDefault="00FC1888">
            <w:pPr>
              <w:spacing w:after="0"/>
              <w:jc w:val="both"/>
              <w:rPr>
                <w:rFonts w:ascii="Times New Roman" w:eastAsia="Times New Roman" w:hAnsi="Times New Roman" w:cs="Times New Roman"/>
              </w:rPr>
            </w:pPr>
            <w:r>
              <w:rPr>
                <w:rFonts w:ascii="Times New Roman" w:eastAsia="Times New Roman" w:hAnsi="Times New Roman" w:cs="Times New Roman"/>
              </w:rPr>
              <w:lastRenderedPageBreak/>
              <w:t xml:space="preserve">4. Coordinar reuniones relacionadas al Consejo de Atención y Protección desde la Subdirección de Atención y Protección de Derechos Fundamentales de los Migrantes como Secretaría Técnica del Consejo de Atención y Protección.  </w:t>
            </w:r>
          </w:p>
          <w:p w14:paraId="62394A25" w14:textId="77777777" w:rsidR="00650026" w:rsidRDefault="00FC1888">
            <w:pPr>
              <w:spacing w:after="0"/>
              <w:jc w:val="both"/>
              <w:rPr>
                <w:rFonts w:ascii="Times New Roman" w:eastAsia="Times New Roman" w:hAnsi="Times New Roman" w:cs="Times New Roman"/>
              </w:rPr>
            </w:pPr>
            <w:r>
              <w:rPr>
                <w:rFonts w:ascii="Times New Roman" w:eastAsia="Times New Roman" w:hAnsi="Times New Roman" w:cs="Times New Roman"/>
              </w:rPr>
              <w:t>5. De</w:t>
            </w:r>
            <w:r>
              <w:rPr>
                <w:rFonts w:ascii="Times New Roman" w:eastAsia="Times New Roman" w:hAnsi="Times New Roman" w:cs="Times New Roman"/>
              </w:rPr>
              <w:t>sarrollar programas de formación para el desarrollo de capacidades del recurso humano.</w:t>
            </w:r>
          </w:p>
          <w:p w14:paraId="4ADE58D0" w14:textId="77777777" w:rsidR="00650026" w:rsidRDefault="00650026">
            <w:pPr>
              <w:spacing w:after="0"/>
              <w:jc w:val="both"/>
              <w:rPr>
                <w:rFonts w:ascii="Times New Roman" w:eastAsia="Times New Roman" w:hAnsi="Times New Roman" w:cs="Times New Roman"/>
              </w:rPr>
            </w:pPr>
          </w:p>
          <w:p w14:paraId="4F020891" w14:textId="77777777" w:rsidR="00650026" w:rsidRDefault="00FC1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Times New Roman" w:eastAsia="Times New Roman" w:hAnsi="Times New Roman" w:cs="Times New Roman"/>
              </w:rPr>
            </w:pPr>
            <w:r>
              <w:rPr>
                <w:rFonts w:ascii="Times New Roman" w:eastAsia="Times New Roman" w:hAnsi="Times New Roman" w:cs="Times New Roman"/>
                <w:b/>
              </w:rPr>
              <w:t>C.3</w:t>
            </w:r>
            <w:r>
              <w:rPr>
                <w:rFonts w:ascii="Times New Roman" w:eastAsia="Times New Roman" w:hAnsi="Times New Roman" w:cs="Times New Roman"/>
              </w:rPr>
              <w:t xml:space="preserve"> Ambos Participantes comprenden que Dexis Consulting Group implementa el Proyecto Fronteras, Seguridad y Gestión de la Información. Todos los compromisos adquiridos </w:t>
            </w:r>
            <w:r>
              <w:rPr>
                <w:rFonts w:ascii="Times New Roman" w:eastAsia="Times New Roman" w:hAnsi="Times New Roman" w:cs="Times New Roman"/>
              </w:rPr>
              <w:t xml:space="preserve">por Dexis Consulting Group en este MOU, están sujetos a cambios en cualquier momento basados en las directrices del gobierno de los Estados Unidos. </w:t>
            </w:r>
          </w:p>
          <w:p w14:paraId="1C0F76D3" w14:textId="77777777" w:rsidR="00650026" w:rsidRDefault="006500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both"/>
              <w:rPr>
                <w:rFonts w:ascii="Times New Roman" w:eastAsia="Times New Roman" w:hAnsi="Times New Roman" w:cs="Times New Roman"/>
              </w:rPr>
            </w:pPr>
          </w:p>
          <w:p w14:paraId="184E2F75" w14:textId="77777777" w:rsidR="00650026" w:rsidRDefault="00FC1888">
            <w:pPr>
              <w:spacing w:after="0"/>
              <w:jc w:val="both"/>
              <w:rPr>
                <w:rFonts w:ascii="Times New Roman" w:eastAsia="Times New Roman" w:hAnsi="Times New Roman" w:cs="Times New Roman"/>
                <w:b/>
              </w:rPr>
            </w:pPr>
            <w:r>
              <w:rPr>
                <w:rFonts w:ascii="Times New Roman" w:eastAsia="Times New Roman" w:hAnsi="Times New Roman" w:cs="Times New Roman"/>
                <w:b/>
              </w:rPr>
              <w:t>D. Duración</w:t>
            </w:r>
          </w:p>
          <w:p w14:paraId="0A7F54D4" w14:textId="77777777" w:rsidR="00650026" w:rsidRDefault="00650026">
            <w:pPr>
              <w:pBdr>
                <w:top w:val="nil"/>
                <w:left w:val="nil"/>
                <w:bottom w:val="nil"/>
                <w:right w:val="nil"/>
                <w:between w:val="nil"/>
              </w:pBdr>
              <w:spacing w:after="0"/>
              <w:jc w:val="both"/>
              <w:rPr>
                <w:rFonts w:ascii="Times New Roman" w:eastAsia="Times New Roman" w:hAnsi="Times New Roman" w:cs="Times New Roman"/>
                <w:color w:val="000000"/>
              </w:rPr>
            </w:pPr>
          </w:p>
          <w:p w14:paraId="51E5FAC4" w14:textId="77777777" w:rsidR="00650026" w:rsidRDefault="00FC1888">
            <w:p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Ambos Participantes tienen la intención de desarrollar sus respectivas responsabilidades durante un </w:t>
            </w:r>
            <w:r>
              <w:rPr>
                <w:rFonts w:ascii="Times New Roman" w:eastAsia="Times New Roman" w:hAnsi="Times New Roman" w:cs="Times New Roman"/>
              </w:rPr>
              <w:t>período</w:t>
            </w:r>
            <w:r>
              <w:rPr>
                <w:rFonts w:ascii="Times New Roman" w:eastAsia="Times New Roman" w:hAnsi="Times New Roman" w:cs="Times New Roman"/>
                <w:color w:val="000000"/>
              </w:rPr>
              <w:t xml:space="preserve"> que comenzará desde de la fecha de firma de este MOU, hasta el mes de diciembre de 2025, pudiendo extender dicho MOU a través de cruce de cartas y m</w:t>
            </w:r>
            <w:r>
              <w:rPr>
                <w:rFonts w:ascii="Times New Roman" w:eastAsia="Times New Roman" w:hAnsi="Times New Roman" w:cs="Times New Roman"/>
                <w:color w:val="000000"/>
              </w:rPr>
              <w:t>odificaciones escritas. Se entiende que cualquiera de los Participantes puede retirarse de este MOU, dando aviso previo por escrito en un plazo no menor de treinta (30) días al otro Participante.</w:t>
            </w:r>
          </w:p>
          <w:p w14:paraId="7ED2226B" w14:textId="77777777" w:rsidR="00650026" w:rsidRDefault="00650026">
            <w:pPr>
              <w:spacing w:after="0"/>
              <w:rPr>
                <w:rFonts w:ascii="Times New Roman" w:eastAsia="Times New Roman" w:hAnsi="Times New Roman" w:cs="Times New Roman"/>
                <w:b/>
              </w:rPr>
            </w:pPr>
          </w:p>
          <w:p w14:paraId="5E7F4E51" w14:textId="77777777" w:rsidR="00650026" w:rsidRDefault="00FC1888">
            <w:pPr>
              <w:pBdr>
                <w:top w:val="nil"/>
                <w:left w:val="nil"/>
                <w:bottom w:val="nil"/>
                <w:right w:val="nil"/>
                <w:between w:val="nil"/>
              </w:pBdr>
              <w:spacing w:after="0"/>
              <w:jc w:val="both"/>
              <w:rPr>
                <w:rFonts w:ascii="Times New Roman" w:eastAsia="Times New Roman" w:hAnsi="Times New Roman" w:cs="Times New Roman"/>
                <w:b/>
                <w:color w:val="000000"/>
              </w:rPr>
            </w:pPr>
            <w:r>
              <w:rPr>
                <w:rFonts w:ascii="Times New Roman" w:eastAsia="Times New Roman" w:hAnsi="Times New Roman" w:cs="Times New Roman"/>
                <w:b/>
                <w:color w:val="000000"/>
              </w:rPr>
              <w:t>E. Financiamiento y gastos</w:t>
            </w:r>
          </w:p>
          <w:p w14:paraId="54EC658C" w14:textId="77777777" w:rsidR="00650026" w:rsidRDefault="00FC1888">
            <w:pPr>
              <w:pBdr>
                <w:top w:val="nil"/>
                <w:left w:val="nil"/>
                <w:bottom w:val="nil"/>
                <w:right w:val="nil"/>
                <w:between w:val="nil"/>
              </w:pBdr>
              <w:spacing w:before="200"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Este MOU no representa obligació</w:t>
            </w:r>
            <w:r>
              <w:rPr>
                <w:rFonts w:ascii="Times New Roman" w:eastAsia="Times New Roman" w:hAnsi="Times New Roman" w:cs="Times New Roman"/>
                <w:color w:val="000000"/>
              </w:rPr>
              <w:t xml:space="preserve">n ni constituye una promesa futura de fondos de </w:t>
            </w:r>
            <w:r>
              <w:rPr>
                <w:rFonts w:ascii="Times New Roman" w:eastAsia="Times New Roman" w:hAnsi="Times New Roman" w:cs="Times New Roman"/>
                <w:b/>
                <w:color w:val="000000"/>
              </w:rPr>
              <w:t>cualquier Participante</w:t>
            </w:r>
            <w:r>
              <w:rPr>
                <w:rFonts w:ascii="Times New Roman" w:eastAsia="Times New Roman" w:hAnsi="Times New Roman" w:cs="Times New Roman"/>
                <w:color w:val="000000"/>
              </w:rPr>
              <w:t xml:space="preserve"> o los empleados de </w:t>
            </w:r>
            <w:r>
              <w:rPr>
                <w:rFonts w:ascii="Times New Roman" w:eastAsia="Times New Roman" w:hAnsi="Times New Roman" w:cs="Times New Roman"/>
                <w:b/>
                <w:color w:val="000000"/>
              </w:rPr>
              <w:t>cualquier Participante</w:t>
            </w:r>
            <w:r>
              <w:rPr>
                <w:rFonts w:ascii="Times New Roman" w:eastAsia="Times New Roman" w:hAnsi="Times New Roman" w:cs="Times New Roman"/>
                <w:color w:val="000000"/>
              </w:rPr>
              <w:t>. Todos los costos y gastos incurridos por cualquier Participante serán propios de este y de ninguna manera obligarán al reembolso por parte del</w:t>
            </w:r>
            <w:r>
              <w:rPr>
                <w:rFonts w:ascii="Times New Roman" w:eastAsia="Times New Roman" w:hAnsi="Times New Roman" w:cs="Times New Roman"/>
                <w:color w:val="000000"/>
              </w:rPr>
              <w:t xml:space="preserve"> otro Participante.</w:t>
            </w:r>
          </w:p>
          <w:p w14:paraId="0C0089D3" w14:textId="77777777" w:rsidR="00650026" w:rsidRDefault="00650026">
            <w:pPr>
              <w:spacing w:after="0"/>
              <w:rPr>
                <w:rFonts w:ascii="Times New Roman" w:eastAsia="Times New Roman" w:hAnsi="Times New Roman" w:cs="Times New Roman"/>
                <w:b/>
              </w:rPr>
            </w:pPr>
          </w:p>
          <w:p w14:paraId="0BB40E97" w14:textId="77777777" w:rsidR="00650026" w:rsidRDefault="00FC1888">
            <w:pPr>
              <w:spacing w:after="0"/>
              <w:rPr>
                <w:rFonts w:ascii="Times New Roman" w:eastAsia="Times New Roman" w:hAnsi="Times New Roman" w:cs="Times New Roman"/>
              </w:rPr>
            </w:pPr>
            <w:r>
              <w:rPr>
                <w:rFonts w:ascii="Times New Roman" w:eastAsia="Times New Roman" w:hAnsi="Times New Roman" w:cs="Times New Roman"/>
                <w:b/>
              </w:rPr>
              <w:t>F. Comunicaciones</w:t>
            </w:r>
          </w:p>
          <w:p w14:paraId="15A06D68" w14:textId="77777777" w:rsidR="00650026" w:rsidRDefault="00650026">
            <w:pPr>
              <w:spacing w:after="0"/>
              <w:jc w:val="both"/>
              <w:rPr>
                <w:rFonts w:ascii="Times New Roman" w:eastAsia="Times New Roman" w:hAnsi="Times New Roman" w:cs="Times New Roman"/>
                <w:b/>
              </w:rPr>
            </w:pPr>
          </w:p>
          <w:p w14:paraId="4691EB40" w14:textId="77777777" w:rsidR="00650026" w:rsidRDefault="00FC1888">
            <w:pPr>
              <w:spacing w:after="0"/>
              <w:jc w:val="both"/>
              <w:rPr>
                <w:rFonts w:ascii="Times New Roman" w:eastAsia="Times New Roman" w:hAnsi="Times New Roman" w:cs="Times New Roman"/>
              </w:rPr>
            </w:pPr>
            <w:r>
              <w:rPr>
                <w:rFonts w:ascii="Times New Roman" w:eastAsia="Times New Roman" w:hAnsi="Times New Roman" w:cs="Times New Roman"/>
              </w:rPr>
              <w:t xml:space="preserve">Las comunicaciones relacionadas con este MOU, así como cualquier notificación, solicitud, documento o cualquier otra comunicación relacionada con la ejecución del MOU, deberá realizarse por escrito, en </w:t>
            </w:r>
            <w:r>
              <w:rPr>
                <w:rFonts w:ascii="Times New Roman" w:eastAsia="Times New Roman" w:hAnsi="Times New Roman" w:cs="Times New Roman"/>
              </w:rPr>
              <w:lastRenderedPageBreak/>
              <w:t xml:space="preserve">español, y se </w:t>
            </w:r>
            <w:r>
              <w:rPr>
                <w:rFonts w:ascii="Times New Roman" w:eastAsia="Times New Roman" w:hAnsi="Times New Roman" w:cs="Times New Roman"/>
              </w:rPr>
              <w:t>le entregará a los Participantes en las siguientes direcciones:</w:t>
            </w:r>
          </w:p>
          <w:p w14:paraId="66FAC021" w14:textId="77777777" w:rsidR="00650026" w:rsidRDefault="00FC1888">
            <w:pPr>
              <w:spacing w:after="0"/>
              <w:jc w:val="both"/>
              <w:rPr>
                <w:rFonts w:ascii="Times New Roman" w:eastAsia="Times New Roman" w:hAnsi="Times New Roman" w:cs="Times New Roman"/>
              </w:rPr>
            </w:pPr>
            <w:r>
              <w:rPr>
                <w:rFonts w:ascii="Times New Roman" w:eastAsia="Times New Roman" w:hAnsi="Times New Roman" w:cs="Times New Roman"/>
              </w:rPr>
              <w:t>Dexis Consulting Group, como implementador del Proyecto Fronteras, Seguridad y Gestión de la Información, cuya sede se localiza en 5ta. Avenida 5-55 zona 14, edificio Europlaza, torre 2, nivel</w:t>
            </w:r>
            <w:r>
              <w:rPr>
                <w:rFonts w:ascii="Times New Roman" w:eastAsia="Times New Roman" w:hAnsi="Times New Roman" w:cs="Times New Roman"/>
              </w:rPr>
              <w:t xml:space="preserve"> 4, oficina 402, Ciudad de Guatemala.</w:t>
            </w:r>
          </w:p>
          <w:p w14:paraId="3CA98F93" w14:textId="77777777" w:rsidR="00650026" w:rsidRDefault="00650026">
            <w:pPr>
              <w:spacing w:after="0"/>
              <w:ind w:left="744"/>
              <w:jc w:val="both"/>
              <w:rPr>
                <w:rFonts w:ascii="Times New Roman" w:eastAsia="Times New Roman" w:hAnsi="Times New Roman" w:cs="Times New Roman"/>
              </w:rPr>
            </w:pPr>
          </w:p>
          <w:p w14:paraId="4FF5CF38" w14:textId="77777777" w:rsidR="00650026" w:rsidRDefault="00FC1888">
            <w:pPr>
              <w:spacing w:after="0"/>
              <w:jc w:val="both"/>
              <w:rPr>
                <w:rFonts w:ascii="Times New Roman" w:eastAsia="Times New Roman" w:hAnsi="Times New Roman" w:cs="Times New Roman"/>
              </w:rPr>
            </w:pPr>
            <w:r>
              <w:rPr>
                <w:rFonts w:ascii="Times New Roman" w:eastAsia="Times New Roman" w:hAnsi="Times New Roman" w:cs="Times New Roman"/>
              </w:rPr>
              <w:t>Instituto Guatemalteco de Migración 6ª.  Avenida 3-11, zona 4, ciudad de Guatemala.</w:t>
            </w:r>
          </w:p>
          <w:p w14:paraId="241B88DD" w14:textId="77777777" w:rsidR="00650026" w:rsidRDefault="00650026">
            <w:pPr>
              <w:spacing w:after="0"/>
              <w:ind w:left="744"/>
              <w:jc w:val="both"/>
              <w:rPr>
                <w:rFonts w:ascii="Times New Roman" w:eastAsia="Times New Roman" w:hAnsi="Times New Roman" w:cs="Times New Roman"/>
              </w:rPr>
            </w:pPr>
          </w:p>
          <w:p w14:paraId="4F5E40E1" w14:textId="77777777" w:rsidR="00650026" w:rsidRDefault="00650026">
            <w:pPr>
              <w:spacing w:after="0"/>
              <w:ind w:left="744"/>
              <w:jc w:val="both"/>
              <w:rPr>
                <w:rFonts w:ascii="Times New Roman" w:eastAsia="Times New Roman" w:hAnsi="Times New Roman" w:cs="Times New Roman"/>
              </w:rPr>
            </w:pPr>
          </w:p>
          <w:p w14:paraId="6DEBD339" w14:textId="77777777" w:rsidR="00650026" w:rsidRDefault="00FC1888">
            <w:pPr>
              <w:pBdr>
                <w:top w:val="nil"/>
                <w:left w:val="nil"/>
                <w:bottom w:val="nil"/>
                <w:right w:val="nil"/>
                <w:between w:val="nil"/>
              </w:pBdr>
              <w:spacing w:after="0"/>
              <w:rPr>
                <w:rFonts w:ascii="Times New Roman" w:eastAsia="Times New Roman" w:hAnsi="Times New Roman" w:cs="Times New Roman"/>
                <w:b/>
                <w:color w:val="000000"/>
              </w:rPr>
            </w:pPr>
            <w:r>
              <w:rPr>
                <w:rFonts w:ascii="Times New Roman" w:eastAsia="Times New Roman" w:hAnsi="Times New Roman" w:cs="Times New Roman"/>
                <w:b/>
                <w:color w:val="000000"/>
              </w:rPr>
              <w:t>G. Confidencialidad</w:t>
            </w:r>
          </w:p>
          <w:p w14:paraId="0B132999" w14:textId="77777777" w:rsidR="00650026" w:rsidRDefault="00650026">
            <w:pPr>
              <w:pBdr>
                <w:top w:val="nil"/>
                <w:left w:val="nil"/>
                <w:bottom w:val="nil"/>
                <w:right w:val="nil"/>
                <w:between w:val="nil"/>
              </w:pBdr>
              <w:spacing w:after="0"/>
              <w:jc w:val="both"/>
              <w:rPr>
                <w:rFonts w:ascii="Times New Roman" w:eastAsia="Times New Roman" w:hAnsi="Times New Roman" w:cs="Times New Roman"/>
                <w:b/>
                <w:color w:val="000000"/>
              </w:rPr>
            </w:pPr>
          </w:p>
          <w:p w14:paraId="792F77AB" w14:textId="77777777" w:rsidR="00650026" w:rsidRDefault="00FC1888">
            <w:pPr>
              <w:spacing w:after="0"/>
              <w:jc w:val="both"/>
              <w:rPr>
                <w:rFonts w:ascii="Times New Roman" w:eastAsia="Times New Roman" w:hAnsi="Times New Roman" w:cs="Times New Roman"/>
              </w:rPr>
            </w:pPr>
            <w:r>
              <w:rPr>
                <w:rFonts w:ascii="Times New Roman" w:eastAsia="Times New Roman" w:hAnsi="Times New Roman" w:cs="Times New Roman"/>
              </w:rPr>
              <w:t>Cada Participante tiene el propósito de mantener en resguardo toda información confidencial o protegida que reciba del otro, incluyendo, pero no limitada a: datos, reportes, planes técnicos, planes de negocio y cualquier información fiscal o financiera.</w:t>
            </w:r>
          </w:p>
          <w:p w14:paraId="2D0ED7F4" w14:textId="77777777" w:rsidR="00650026" w:rsidRDefault="00650026">
            <w:pPr>
              <w:spacing w:after="0"/>
              <w:jc w:val="both"/>
              <w:rPr>
                <w:rFonts w:ascii="Times New Roman" w:eastAsia="Times New Roman" w:hAnsi="Times New Roman" w:cs="Times New Roman"/>
              </w:rPr>
            </w:pPr>
          </w:p>
          <w:p w14:paraId="2D7F76CC" w14:textId="77777777" w:rsidR="00650026" w:rsidRDefault="00FC1888">
            <w:pPr>
              <w:spacing w:after="0"/>
              <w:jc w:val="both"/>
              <w:rPr>
                <w:rFonts w:ascii="Times New Roman" w:eastAsia="Times New Roman" w:hAnsi="Times New Roman" w:cs="Times New Roman"/>
                <w:b/>
              </w:rPr>
            </w:pPr>
            <w:r>
              <w:rPr>
                <w:rFonts w:ascii="Times New Roman" w:eastAsia="Times New Roman" w:hAnsi="Times New Roman" w:cs="Times New Roman"/>
                <w:b/>
              </w:rPr>
              <w:t>H</w:t>
            </w:r>
            <w:r>
              <w:rPr>
                <w:rFonts w:ascii="Times New Roman" w:eastAsia="Times New Roman" w:hAnsi="Times New Roman" w:cs="Times New Roman"/>
                <w:b/>
              </w:rPr>
              <w:t>. Propiedad Intelectual</w:t>
            </w:r>
          </w:p>
          <w:p w14:paraId="0DFD2AB5" w14:textId="77777777" w:rsidR="00650026" w:rsidRDefault="00FC1888">
            <w:pPr>
              <w:spacing w:after="0"/>
              <w:jc w:val="both"/>
              <w:rPr>
                <w:rFonts w:ascii="Times New Roman" w:eastAsia="Times New Roman" w:hAnsi="Times New Roman" w:cs="Times New Roman"/>
              </w:rPr>
            </w:pPr>
            <w:r>
              <w:rPr>
                <w:rFonts w:ascii="Times New Roman" w:eastAsia="Times New Roman" w:hAnsi="Times New Roman" w:cs="Times New Roman"/>
              </w:rPr>
              <w:t>La propiedad intelectual de todo el algoritmo, código de programación, diseño o información generada a través de este MOU es propiedad exclusiva de IGM y no podrá ser replicada en otras instituciones. Así mismo, el IGM tiene liberta</w:t>
            </w:r>
            <w:r>
              <w:rPr>
                <w:rFonts w:ascii="Times New Roman" w:eastAsia="Times New Roman" w:hAnsi="Times New Roman" w:cs="Times New Roman"/>
              </w:rPr>
              <w:t xml:space="preserve">d de hacer modificaciones / actualizaciones al código fuente de los sistemas generados como producto de este MOU. </w:t>
            </w:r>
          </w:p>
          <w:p w14:paraId="445C16E1" w14:textId="77777777" w:rsidR="00650026" w:rsidRDefault="00650026">
            <w:pPr>
              <w:spacing w:after="0"/>
              <w:jc w:val="both"/>
              <w:rPr>
                <w:rFonts w:ascii="Times New Roman" w:eastAsia="Times New Roman" w:hAnsi="Times New Roman" w:cs="Times New Roman"/>
              </w:rPr>
            </w:pPr>
          </w:p>
          <w:p w14:paraId="1BE68743" w14:textId="77777777" w:rsidR="00650026" w:rsidRDefault="00650026">
            <w:pPr>
              <w:spacing w:after="0"/>
              <w:jc w:val="both"/>
              <w:rPr>
                <w:rFonts w:ascii="Times New Roman" w:eastAsia="Times New Roman" w:hAnsi="Times New Roman" w:cs="Times New Roman"/>
                <w:b/>
              </w:rPr>
            </w:pPr>
          </w:p>
          <w:p w14:paraId="75DFE0CA" w14:textId="77777777" w:rsidR="00650026" w:rsidRDefault="00FC1888">
            <w:pPr>
              <w:spacing w:after="0"/>
              <w:jc w:val="both"/>
              <w:rPr>
                <w:rFonts w:ascii="Times New Roman" w:eastAsia="Times New Roman" w:hAnsi="Times New Roman" w:cs="Times New Roman"/>
                <w:b/>
              </w:rPr>
            </w:pPr>
            <w:r>
              <w:rPr>
                <w:rFonts w:ascii="Times New Roman" w:eastAsia="Times New Roman" w:hAnsi="Times New Roman" w:cs="Times New Roman"/>
                <w:b/>
              </w:rPr>
              <w:t>I. Modificaciones</w:t>
            </w:r>
          </w:p>
          <w:p w14:paraId="28BFA237" w14:textId="77777777" w:rsidR="00650026" w:rsidRDefault="00650026">
            <w:pPr>
              <w:spacing w:after="0"/>
              <w:jc w:val="both"/>
              <w:rPr>
                <w:rFonts w:ascii="Times New Roman" w:eastAsia="Times New Roman" w:hAnsi="Times New Roman" w:cs="Times New Roman"/>
                <w:b/>
              </w:rPr>
            </w:pPr>
          </w:p>
          <w:p w14:paraId="5ABEE322" w14:textId="77777777" w:rsidR="00650026" w:rsidRDefault="00FC1888">
            <w:p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Este MOU podrá ser modificado por escrito con el consentimiento mutuo de ambos Participantes, en el momento que lo consideren necesario. No obstante, este MOU podrá ser modificado unilateralmente por Dexis Consulting Group, en relación con sus responsabili</w:t>
            </w:r>
            <w:r>
              <w:rPr>
                <w:rFonts w:ascii="Times New Roman" w:eastAsia="Times New Roman" w:hAnsi="Times New Roman" w:cs="Times New Roman"/>
                <w:color w:val="000000"/>
              </w:rPr>
              <w:t>dades propuestas, con base en cambios de financiamiento o en el alcance de trabajo del Proyecto Fronteras, Seguridad y Gestión de la Información. En tales casos Dexis Consulting Group deberá notificar al Instituto Guatemalteco de Migración con al menos qui</w:t>
            </w:r>
            <w:r>
              <w:rPr>
                <w:rFonts w:ascii="Times New Roman" w:eastAsia="Times New Roman" w:hAnsi="Times New Roman" w:cs="Times New Roman"/>
                <w:color w:val="000000"/>
              </w:rPr>
              <w:t xml:space="preserve">nce días de anticipación, detallando los cambios y sus justificaciones, a fin de </w:t>
            </w:r>
            <w:r>
              <w:rPr>
                <w:rFonts w:ascii="Times New Roman" w:eastAsia="Times New Roman" w:hAnsi="Times New Roman" w:cs="Times New Roman"/>
                <w:color w:val="000000"/>
              </w:rPr>
              <w:lastRenderedPageBreak/>
              <w:t xml:space="preserve">garantizar una adecuada coordinación y continuidad de las actividades. </w:t>
            </w:r>
          </w:p>
          <w:p w14:paraId="681C704F" w14:textId="77777777" w:rsidR="00650026" w:rsidRDefault="00650026">
            <w:pPr>
              <w:pBdr>
                <w:top w:val="nil"/>
                <w:left w:val="nil"/>
                <w:bottom w:val="nil"/>
                <w:right w:val="nil"/>
                <w:between w:val="nil"/>
              </w:pBdr>
              <w:spacing w:after="0"/>
              <w:jc w:val="both"/>
              <w:rPr>
                <w:rFonts w:ascii="Times New Roman" w:eastAsia="Times New Roman" w:hAnsi="Times New Roman" w:cs="Times New Roman"/>
                <w:color w:val="000000"/>
              </w:rPr>
            </w:pPr>
          </w:p>
          <w:p w14:paraId="260D6230" w14:textId="77777777" w:rsidR="00650026" w:rsidRDefault="00FC1888">
            <w:pPr>
              <w:pBdr>
                <w:top w:val="nil"/>
                <w:left w:val="nil"/>
                <w:bottom w:val="nil"/>
                <w:right w:val="nil"/>
                <w:between w:val="nil"/>
              </w:pBdr>
              <w:spacing w:after="0"/>
              <w:rPr>
                <w:rFonts w:ascii="Times New Roman" w:eastAsia="Times New Roman" w:hAnsi="Times New Roman" w:cs="Times New Roman"/>
                <w:b/>
                <w:color w:val="000000"/>
              </w:rPr>
            </w:pPr>
            <w:r>
              <w:rPr>
                <w:rFonts w:ascii="Times New Roman" w:eastAsia="Times New Roman" w:hAnsi="Times New Roman" w:cs="Times New Roman"/>
                <w:b/>
                <w:color w:val="000000"/>
              </w:rPr>
              <w:t>J. Desavenencias</w:t>
            </w:r>
          </w:p>
          <w:p w14:paraId="6A7C9CF5" w14:textId="77777777" w:rsidR="00650026" w:rsidRDefault="00650026">
            <w:pPr>
              <w:pBdr>
                <w:top w:val="nil"/>
                <w:left w:val="nil"/>
                <w:bottom w:val="nil"/>
                <w:right w:val="nil"/>
                <w:between w:val="nil"/>
              </w:pBdr>
              <w:spacing w:after="0"/>
              <w:jc w:val="both"/>
              <w:rPr>
                <w:rFonts w:ascii="Times New Roman" w:eastAsia="Times New Roman" w:hAnsi="Times New Roman" w:cs="Times New Roman"/>
                <w:color w:val="000000"/>
              </w:rPr>
            </w:pPr>
          </w:p>
          <w:p w14:paraId="499E54D2" w14:textId="77777777" w:rsidR="00650026" w:rsidRDefault="00FC1888">
            <w:p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Cualquier duda, ambigüedad o desavenencia, si las hubiere, en la interpretación de este MOU o sus actividades, deberán ser resueltas por mutuo acuerdo, con carácter administrativo conciliatorio entre los Participantes.</w:t>
            </w:r>
          </w:p>
          <w:p w14:paraId="5A28D2C1" w14:textId="77777777" w:rsidR="00650026" w:rsidRDefault="00650026">
            <w:pPr>
              <w:spacing w:after="0"/>
              <w:jc w:val="both"/>
              <w:rPr>
                <w:rFonts w:ascii="Times New Roman" w:eastAsia="Times New Roman" w:hAnsi="Times New Roman" w:cs="Times New Roman"/>
                <w:b/>
              </w:rPr>
            </w:pPr>
          </w:p>
          <w:p w14:paraId="6B2A277A" w14:textId="77777777" w:rsidR="00650026" w:rsidRDefault="00650026">
            <w:pPr>
              <w:spacing w:after="0"/>
              <w:jc w:val="both"/>
              <w:rPr>
                <w:rFonts w:ascii="Times New Roman" w:eastAsia="Times New Roman" w:hAnsi="Times New Roman" w:cs="Times New Roman"/>
                <w:b/>
              </w:rPr>
            </w:pPr>
          </w:p>
          <w:p w14:paraId="4B396CB4" w14:textId="77777777" w:rsidR="00650026" w:rsidRDefault="00FC1888">
            <w:pPr>
              <w:spacing w:after="0"/>
              <w:jc w:val="both"/>
              <w:rPr>
                <w:rFonts w:ascii="Times New Roman" w:eastAsia="Times New Roman" w:hAnsi="Times New Roman" w:cs="Times New Roman"/>
                <w:b/>
              </w:rPr>
            </w:pPr>
            <w:r>
              <w:rPr>
                <w:rFonts w:ascii="Times New Roman" w:eastAsia="Times New Roman" w:hAnsi="Times New Roman" w:cs="Times New Roman"/>
                <w:b/>
              </w:rPr>
              <w:t>K. Disposiciones generales</w:t>
            </w:r>
          </w:p>
          <w:p w14:paraId="750C191E" w14:textId="77777777" w:rsidR="00650026" w:rsidRDefault="00650026">
            <w:pPr>
              <w:spacing w:after="0"/>
              <w:jc w:val="both"/>
              <w:rPr>
                <w:rFonts w:ascii="Times New Roman" w:eastAsia="Times New Roman" w:hAnsi="Times New Roman" w:cs="Times New Roman"/>
              </w:rPr>
            </w:pPr>
          </w:p>
          <w:p w14:paraId="6C2C8B08" w14:textId="77777777" w:rsidR="00650026" w:rsidRDefault="00FC1888">
            <w:pPr>
              <w:spacing w:after="0"/>
              <w:jc w:val="both"/>
              <w:rPr>
                <w:rFonts w:ascii="Times New Roman" w:eastAsia="Times New Roman" w:hAnsi="Times New Roman" w:cs="Times New Roman"/>
              </w:rPr>
            </w:pPr>
            <w:r>
              <w:rPr>
                <w:rFonts w:ascii="Times New Roman" w:eastAsia="Times New Roman" w:hAnsi="Times New Roman" w:cs="Times New Roman"/>
              </w:rPr>
              <w:t>Los Par</w:t>
            </w:r>
            <w:r>
              <w:rPr>
                <w:rFonts w:ascii="Times New Roman" w:eastAsia="Times New Roman" w:hAnsi="Times New Roman" w:cs="Times New Roman"/>
              </w:rPr>
              <w:t>ticipantes reconocen que este MOU no es legalmente vinculante y no da lugar a derechos u obligaciones en virtud del derecho estadounidense, guatemalteco o internacional. Los Participantes también reconocen que este MOU no constituye una obligación de fondo</w:t>
            </w:r>
            <w:r>
              <w:rPr>
                <w:rFonts w:ascii="Times New Roman" w:eastAsia="Times New Roman" w:hAnsi="Times New Roman" w:cs="Times New Roman"/>
              </w:rPr>
              <w:t>s, como se indica más arriba, y no pretende ser un compromiso legalmente vinculante de ningún Participante, ni crear ningún derecho en ningún tercero. Los Participantes de este MOU conservan para sí como propios sus mandatos, responsabilidades y atribucion</w:t>
            </w:r>
            <w:r>
              <w:rPr>
                <w:rFonts w:ascii="Times New Roman" w:eastAsia="Times New Roman" w:hAnsi="Times New Roman" w:cs="Times New Roman"/>
              </w:rPr>
              <w:t>es. Este MOU no reemplazará ni interferirá de ninguna manera con otros acuerdos o contratos celebrados entre los Participantes, ya sea antes o después de firmar este MOU.</w:t>
            </w:r>
          </w:p>
          <w:p w14:paraId="03DEAAEB" w14:textId="77777777" w:rsidR="00650026" w:rsidRDefault="00650026">
            <w:pPr>
              <w:spacing w:after="0"/>
              <w:jc w:val="both"/>
              <w:rPr>
                <w:rFonts w:ascii="Times New Roman" w:eastAsia="Times New Roman" w:hAnsi="Times New Roman" w:cs="Times New Roman"/>
              </w:rPr>
            </w:pPr>
          </w:p>
          <w:p w14:paraId="104FBA56" w14:textId="77777777" w:rsidR="00650026" w:rsidRDefault="00FC1888">
            <w:pPr>
              <w:spacing w:after="0"/>
              <w:jc w:val="both"/>
              <w:rPr>
                <w:rFonts w:ascii="Times New Roman" w:eastAsia="Times New Roman" w:hAnsi="Times New Roman" w:cs="Times New Roman"/>
              </w:rPr>
            </w:pPr>
            <w:r>
              <w:rPr>
                <w:rFonts w:ascii="Times New Roman" w:eastAsia="Times New Roman" w:hAnsi="Times New Roman" w:cs="Times New Roman"/>
              </w:rPr>
              <w:t>Nada en este MOU se interpretará como constitutivo de uno de los Participantes, como</w:t>
            </w:r>
            <w:r>
              <w:rPr>
                <w:rFonts w:ascii="Times New Roman" w:eastAsia="Times New Roman" w:hAnsi="Times New Roman" w:cs="Times New Roman"/>
              </w:rPr>
              <w:t xml:space="preserve"> un agente del otro Participante, para cualquier propósito, y ninguno de los Participantes tendrá la autoridad o el poder para obligar a los demás para contratar a nombre o crear una responsabilidad con otra de cualquier manera.</w:t>
            </w:r>
          </w:p>
          <w:p w14:paraId="5DAC3B39" w14:textId="77777777" w:rsidR="00650026" w:rsidRDefault="00650026">
            <w:pPr>
              <w:spacing w:after="0"/>
              <w:jc w:val="both"/>
              <w:rPr>
                <w:rFonts w:ascii="Times New Roman" w:eastAsia="Times New Roman" w:hAnsi="Times New Roman" w:cs="Times New Roman"/>
              </w:rPr>
            </w:pPr>
          </w:p>
          <w:p w14:paraId="3368EC93" w14:textId="77777777" w:rsidR="00650026" w:rsidRDefault="00FC1888">
            <w:pPr>
              <w:spacing w:after="0"/>
              <w:jc w:val="both"/>
              <w:rPr>
                <w:rFonts w:ascii="Times New Roman" w:eastAsia="Times New Roman" w:hAnsi="Times New Roman" w:cs="Times New Roman"/>
              </w:rPr>
            </w:pPr>
            <w:r>
              <w:rPr>
                <w:rFonts w:ascii="Times New Roman" w:eastAsia="Times New Roman" w:hAnsi="Times New Roman" w:cs="Times New Roman"/>
              </w:rPr>
              <w:t>Este MOU y todas las comunicaciones y modificaciones se redactarán tanto en idioma inglés como español.</w:t>
            </w:r>
          </w:p>
          <w:p w14:paraId="5B488856" w14:textId="77777777" w:rsidR="00650026" w:rsidRDefault="00650026">
            <w:pPr>
              <w:spacing w:after="0"/>
              <w:jc w:val="both"/>
              <w:rPr>
                <w:rFonts w:ascii="Times New Roman" w:eastAsia="Times New Roman" w:hAnsi="Times New Roman" w:cs="Times New Roman"/>
              </w:rPr>
            </w:pPr>
          </w:p>
          <w:p w14:paraId="08A32948" w14:textId="77777777" w:rsidR="00650026" w:rsidRDefault="00650026">
            <w:pPr>
              <w:spacing w:after="0"/>
              <w:jc w:val="both"/>
              <w:rPr>
                <w:rFonts w:ascii="Times New Roman" w:eastAsia="Times New Roman" w:hAnsi="Times New Roman" w:cs="Times New Roman"/>
              </w:rPr>
            </w:pPr>
          </w:p>
          <w:p w14:paraId="7673610E" w14:textId="77777777" w:rsidR="00650026" w:rsidRDefault="00650026">
            <w:pPr>
              <w:spacing w:after="0"/>
              <w:jc w:val="both"/>
              <w:rPr>
                <w:rFonts w:ascii="Times New Roman" w:eastAsia="Times New Roman" w:hAnsi="Times New Roman" w:cs="Times New Roman"/>
                <w:b/>
              </w:rPr>
            </w:pPr>
          </w:p>
          <w:p w14:paraId="435F553D" w14:textId="77777777" w:rsidR="00650026" w:rsidRDefault="00FC1888">
            <w:pPr>
              <w:spacing w:after="0"/>
              <w:jc w:val="both"/>
              <w:rPr>
                <w:rFonts w:ascii="Times New Roman" w:eastAsia="Times New Roman" w:hAnsi="Times New Roman" w:cs="Times New Roman"/>
                <w:b/>
              </w:rPr>
            </w:pPr>
            <w:r>
              <w:rPr>
                <w:rFonts w:ascii="Times New Roman" w:eastAsia="Times New Roman" w:hAnsi="Times New Roman" w:cs="Times New Roman"/>
                <w:b/>
              </w:rPr>
              <w:t>EN TESTIMONIO DE LO CUAL, los Participantes suscriben este MOU:</w:t>
            </w:r>
          </w:p>
          <w:p w14:paraId="3B55E871" w14:textId="77777777" w:rsidR="00650026" w:rsidRDefault="00650026">
            <w:pPr>
              <w:spacing w:after="0"/>
              <w:jc w:val="both"/>
              <w:rPr>
                <w:rFonts w:ascii="Times New Roman" w:eastAsia="Times New Roman" w:hAnsi="Times New Roman" w:cs="Times New Roman"/>
              </w:rPr>
            </w:pPr>
          </w:p>
          <w:p w14:paraId="69C30460" w14:textId="77777777" w:rsidR="00650026" w:rsidRDefault="00650026">
            <w:pPr>
              <w:spacing w:after="0"/>
              <w:jc w:val="both"/>
              <w:rPr>
                <w:rFonts w:ascii="Times New Roman" w:eastAsia="Times New Roman" w:hAnsi="Times New Roman" w:cs="Times New Roman"/>
              </w:rPr>
            </w:pPr>
          </w:p>
          <w:p w14:paraId="798BC218" w14:textId="77777777" w:rsidR="00650026" w:rsidRDefault="00FC1888">
            <w:pPr>
              <w:spacing w:after="0"/>
              <w:ind w:left="5040" w:hanging="5040"/>
              <w:jc w:val="both"/>
              <w:rPr>
                <w:rFonts w:ascii="Times New Roman" w:eastAsia="Times New Roman" w:hAnsi="Times New Roman" w:cs="Times New Roman"/>
                <w:b/>
              </w:rPr>
            </w:pPr>
            <w:r>
              <w:rPr>
                <w:rFonts w:ascii="Times New Roman" w:eastAsia="Times New Roman" w:hAnsi="Times New Roman" w:cs="Times New Roman"/>
              </w:rPr>
              <w:t xml:space="preserve">Por: </w:t>
            </w:r>
            <w:r>
              <w:rPr>
                <w:rFonts w:ascii="Times New Roman" w:eastAsia="Times New Roman" w:hAnsi="Times New Roman" w:cs="Times New Roman"/>
                <w:b/>
              </w:rPr>
              <w:t>Dexis Consulting Group</w:t>
            </w:r>
          </w:p>
          <w:p w14:paraId="01A21027" w14:textId="77777777" w:rsidR="00650026" w:rsidRDefault="00650026">
            <w:pPr>
              <w:spacing w:after="0"/>
              <w:jc w:val="both"/>
              <w:rPr>
                <w:rFonts w:ascii="Times New Roman" w:eastAsia="Times New Roman" w:hAnsi="Times New Roman" w:cs="Times New Roman"/>
              </w:rPr>
            </w:pPr>
          </w:p>
          <w:p w14:paraId="41525E57" w14:textId="77777777" w:rsidR="00650026" w:rsidRDefault="00FC1888">
            <w:pPr>
              <w:spacing w:after="0"/>
              <w:jc w:val="both"/>
              <w:rPr>
                <w:rFonts w:ascii="Times New Roman" w:eastAsia="Times New Roman" w:hAnsi="Times New Roman" w:cs="Times New Roman"/>
              </w:rPr>
            </w:pPr>
            <w:r>
              <w:rPr>
                <w:rFonts w:ascii="Times New Roman" w:eastAsia="Times New Roman" w:hAnsi="Times New Roman" w:cs="Times New Roman"/>
              </w:rPr>
              <w:t>__________________________________________</w:t>
            </w:r>
          </w:p>
          <w:p w14:paraId="0FFA15F6" w14:textId="77777777" w:rsidR="00650026" w:rsidRDefault="00650026">
            <w:pPr>
              <w:spacing w:after="0"/>
              <w:jc w:val="both"/>
              <w:rPr>
                <w:rFonts w:ascii="Times New Roman" w:eastAsia="Times New Roman" w:hAnsi="Times New Roman" w:cs="Times New Roman"/>
              </w:rPr>
            </w:pPr>
          </w:p>
          <w:p w14:paraId="082941F5" w14:textId="77777777" w:rsidR="00650026" w:rsidRDefault="00FC1888">
            <w:pPr>
              <w:spacing w:after="0"/>
              <w:rPr>
                <w:rFonts w:ascii="Times New Roman" w:eastAsia="Times New Roman" w:hAnsi="Times New Roman" w:cs="Times New Roman"/>
              </w:rPr>
            </w:pPr>
            <w:r>
              <w:rPr>
                <w:rFonts w:ascii="Times New Roman" w:eastAsia="Times New Roman" w:hAnsi="Times New Roman" w:cs="Times New Roman"/>
              </w:rPr>
              <w:t xml:space="preserve">Nombre: </w:t>
            </w:r>
            <w:r>
              <w:rPr>
                <w:rFonts w:ascii="Times New Roman" w:eastAsia="Times New Roman" w:hAnsi="Times New Roman" w:cs="Times New Roman"/>
                <w:b/>
              </w:rPr>
              <w:t>Sa</w:t>
            </w:r>
            <w:r>
              <w:rPr>
                <w:rFonts w:ascii="Times New Roman" w:eastAsia="Times New Roman" w:hAnsi="Times New Roman" w:cs="Times New Roman"/>
                <w:b/>
              </w:rPr>
              <w:t>ra C. García</w:t>
            </w:r>
          </w:p>
          <w:p w14:paraId="31D40156" w14:textId="77777777" w:rsidR="00650026" w:rsidRDefault="00FC1888">
            <w:pPr>
              <w:spacing w:after="0"/>
              <w:rPr>
                <w:rFonts w:ascii="Times New Roman" w:eastAsia="Times New Roman" w:hAnsi="Times New Roman" w:cs="Times New Roman"/>
              </w:rPr>
            </w:pPr>
            <w:r>
              <w:rPr>
                <w:rFonts w:ascii="Times New Roman" w:eastAsia="Times New Roman" w:hAnsi="Times New Roman" w:cs="Times New Roman"/>
              </w:rPr>
              <w:t xml:space="preserve">Cargo:  Subdirectora </w:t>
            </w:r>
          </w:p>
          <w:p w14:paraId="2D4415F6" w14:textId="39790538" w:rsidR="00650026" w:rsidRDefault="00FC1888">
            <w:pPr>
              <w:spacing w:after="0"/>
              <w:rPr>
                <w:rFonts w:ascii="Times New Roman" w:eastAsia="Times New Roman" w:hAnsi="Times New Roman" w:cs="Times New Roman"/>
              </w:rPr>
            </w:pPr>
            <w:r>
              <w:rPr>
                <w:rFonts w:ascii="Times New Roman" w:eastAsia="Times New Roman" w:hAnsi="Times New Roman" w:cs="Times New Roman"/>
              </w:rPr>
              <w:t xml:space="preserve">Fecha: </w:t>
            </w:r>
            <w:r w:rsidR="001B70E6">
              <w:rPr>
                <w:rFonts w:ascii="Times New Roman" w:eastAsia="Times New Roman" w:hAnsi="Times New Roman" w:cs="Times New Roman"/>
              </w:rPr>
              <w:t>17</w:t>
            </w:r>
            <w:r>
              <w:rPr>
                <w:rFonts w:ascii="Times New Roman" w:eastAsia="Times New Roman" w:hAnsi="Times New Roman" w:cs="Times New Roman"/>
              </w:rPr>
              <w:t xml:space="preserve"> de julio de 2025</w:t>
            </w:r>
          </w:p>
          <w:p w14:paraId="280B506A" w14:textId="77777777" w:rsidR="00650026" w:rsidRDefault="00FC1888">
            <w:pPr>
              <w:spacing w:after="0"/>
              <w:ind w:left="5040" w:hanging="5040"/>
              <w:jc w:val="both"/>
              <w:rPr>
                <w:rFonts w:ascii="Times New Roman" w:eastAsia="Times New Roman" w:hAnsi="Times New Roman" w:cs="Times New Roman"/>
              </w:rPr>
            </w:pPr>
            <w:r>
              <w:rPr>
                <w:rFonts w:ascii="Times New Roman" w:eastAsia="Times New Roman" w:hAnsi="Times New Roman" w:cs="Times New Roman"/>
              </w:rPr>
              <w:t>Lugar: Guatemala</w:t>
            </w:r>
          </w:p>
          <w:p w14:paraId="5518C860" w14:textId="77777777" w:rsidR="00650026" w:rsidRDefault="00650026">
            <w:pPr>
              <w:jc w:val="both"/>
              <w:rPr>
                <w:rFonts w:ascii="Times New Roman" w:eastAsia="Times New Roman" w:hAnsi="Times New Roman" w:cs="Times New Roman"/>
              </w:rPr>
            </w:pPr>
          </w:p>
          <w:p w14:paraId="32CBEADC" w14:textId="77777777" w:rsidR="00650026" w:rsidRDefault="00650026"/>
        </w:tc>
      </w:tr>
      <w:tr w:rsidR="00650026" w14:paraId="6B2830D1" w14:textId="77777777">
        <w:tc>
          <w:tcPr>
            <w:tcW w:w="4642" w:type="dxa"/>
          </w:tcPr>
          <w:p w14:paraId="49DD2697" w14:textId="77777777" w:rsidR="00650026" w:rsidRDefault="00FC1888">
            <w:pPr>
              <w:spacing w:after="0" w:line="240" w:lineRule="auto"/>
              <w:jc w:val="both"/>
              <w:rPr>
                <w:rFonts w:ascii="Times New Roman" w:eastAsia="Times New Roman" w:hAnsi="Times New Roman" w:cs="Times New Roman"/>
                <w:b/>
              </w:rPr>
            </w:pPr>
            <w:r>
              <w:rPr>
                <w:rFonts w:ascii="Times New Roman" w:eastAsia="Times New Roman" w:hAnsi="Times New Roman" w:cs="Times New Roman"/>
              </w:rPr>
              <w:lastRenderedPageBreak/>
              <w:t>For:</w:t>
            </w:r>
            <w:r>
              <w:rPr>
                <w:rFonts w:ascii="Times New Roman" w:eastAsia="Times New Roman" w:hAnsi="Times New Roman" w:cs="Times New Roman"/>
                <w:b/>
              </w:rPr>
              <w:t xml:space="preserve"> Guatemalan Migration Institute</w:t>
            </w:r>
            <w:r>
              <w:rPr>
                <w:rFonts w:ascii="Times New Roman" w:eastAsia="Times New Roman" w:hAnsi="Times New Roman" w:cs="Times New Roman"/>
              </w:rPr>
              <w:t xml:space="preserve"> </w:t>
            </w:r>
          </w:p>
          <w:p w14:paraId="441E5BCD" w14:textId="77777777" w:rsidR="00650026" w:rsidRDefault="00650026">
            <w:pPr>
              <w:spacing w:after="0" w:line="240" w:lineRule="auto"/>
              <w:jc w:val="both"/>
              <w:rPr>
                <w:rFonts w:ascii="Times New Roman" w:eastAsia="Times New Roman" w:hAnsi="Times New Roman" w:cs="Times New Roman"/>
                <w:b/>
              </w:rPr>
            </w:pPr>
          </w:p>
          <w:p w14:paraId="5BB4A55B" w14:textId="77777777" w:rsidR="00650026" w:rsidRDefault="00650026">
            <w:pPr>
              <w:spacing w:after="0" w:line="240" w:lineRule="auto"/>
              <w:jc w:val="both"/>
              <w:rPr>
                <w:rFonts w:ascii="Times New Roman" w:eastAsia="Times New Roman" w:hAnsi="Times New Roman" w:cs="Times New Roman"/>
                <w:b/>
              </w:rPr>
            </w:pPr>
          </w:p>
          <w:p w14:paraId="3C3884C0" w14:textId="77777777" w:rsidR="00650026" w:rsidRDefault="00FC1888">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____________________________________</w:t>
            </w:r>
          </w:p>
          <w:p w14:paraId="5F499AC8" w14:textId="77777777" w:rsidR="00650026" w:rsidRDefault="00FC188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Name</w:t>
            </w:r>
            <w:r>
              <w:rPr>
                <w:rFonts w:ascii="Times New Roman" w:eastAsia="Times New Roman" w:hAnsi="Times New Roman" w:cs="Times New Roman"/>
                <w:b/>
              </w:rPr>
              <w:t xml:space="preserve">: Alfredo Danilo Rivera </w:t>
            </w:r>
          </w:p>
        </w:tc>
        <w:tc>
          <w:tcPr>
            <w:tcW w:w="4856" w:type="dxa"/>
          </w:tcPr>
          <w:p w14:paraId="25C3CD1D" w14:textId="77777777" w:rsidR="00650026" w:rsidRDefault="00FC1888">
            <w:pPr>
              <w:spacing w:after="0" w:line="240" w:lineRule="auto"/>
              <w:jc w:val="both"/>
              <w:rPr>
                <w:rFonts w:ascii="Times New Roman" w:eastAsia="Times New Roman" w:hAnsi="Times New Roman" w:cs="Times New Roman"/>
                <w:b/>
              </w:rPr>
            </w:pPr>
            <w:r>
              <w:rPr>
                <w:rFonts w:ascii="Times New Roman" w:eastAsia="Times New Roman" w:hAnsi="Times New Roman" w:cs="Times New Roman"/>
              </w:rPr>
              <w:t>Por:</w:t>
            </w:r>
            <w:r>
              <w:rPr>
                <w:rFonts w:ascii="Times New Roman" w:eastAsia="Times New Roman" w:hAnsi="Times New Roman" w:cs="Times New Roman"/>
                <w:b/>
              </w:rPr>
              <w:t xml:space="preserve"> Instituto Guatemalteco de Migración  </w:t>
            </w:r>
          </w:p>
          <w:p w14:paraId="63A09EEF" w14:textId="77777777" w:rsidR="00650026" w:rsidRDefault="00650026">
            <w:pPr>
              <w:spacing w:after="0" w:line="240" w:lineRule="auto"/>
              <w:jc w:val="both"/>
              <w:rPr>
                <w:rFonts w:ascii="Times New Roman" w:eastAsia="Times New Roman" w:hAnsi="Times New Roman" w:cs="Times New Roman"/>
                <w:b/>
              </w:rPr>
            </w:pPr>
          </w:p>
          <w:p w14:paraId="23FE2904" w14:textId="77777777" w:rsidR="00650026" w:rsidRDefault="00650026">
            <w:pPr>
              <w:spacing w:after="0" w:line="240" w:lineRule="auto"/>
              <w:jc w:val="both"/>
              <w:rPr>
                <w:rFonts w:ascii="Times New Roman" w:eastAsia="Times New Roman" w:hAnsi="Times New Roman" w:cs="Times New Roman"/>
                <w:b/>
              </w:rPr>
            </w:pPr>
          </w:p>
          <w:p w14:paraId="68785166" w14:textId="77777777" w:rsidR="00650026" w:rsidRDefault="00FC1888">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_________________________________________</w:t>
            </w:r>
          </w:p>
          <w:p w14:paraId="6AD792D0" w14:textId="77777777" w:rsidR="00650026" w:rsidRDefault="00FC1888">
            <w:pPr>
              <w:spacing w:after="0" w:line="240" w:lineRule="auto"/>
              <w:jc w:val="both"/>
              <w:rPr>
                <w:rFonts w:ascii="Times New Roman" w:eastAsia="Times New Roman" w:hAnsi="Times New Roman" w:cs="Times New Roman"/>
                <w:b/>
                <w:u w:val="single"/>
              </w:rPr>
            </w:pPr>
            <w:r>
              <w:rPr>
                <w:rFonts w:ascii="Times New Roman" w:eastAsia="Times New Roman" w:hAnsi="Times New Roman" w:cs="Times New Roman"/>
              </w:rPr>
              <w:t>Nombre:</w:t>
            </w:r>
            <w:r>
              <w:rPr>
                <w:rFonts w:ascii="Times New Roman" w:eastAsia="Times New Roman" w:hAnsi="Times New Roman" w:cs="Times New Roman"/>
                <w:b/>
              </w:rPr>
              <w:t xml:space="preserve"> Alfredo Danilo Rivera</w:t>
            </w:r>
          </w:p>
        </w:tc>
      </w:tr>
      <w:tr w:rsidR="00650026" w14:paraId="6D2004E1" w14:textId="77777777">
        <w:tc>
          <w:tcPr>
            <w:tcW w:w="4642" w:type="dxa"/>
          </w:tcPr>
          <w:p w14:paraId="7FE5BA7B" w14:textId="77777777" w:rsidR="00650026" w:rsidRDefault="00650026">
            <w:pPr>
              <w:spacing w:after="0" w:line="240" w:lineRule="auto"/>
              <w:jc w:val="both"/>
              <w:rPr>
                <w:rFonts w:ascii="Times New Roman" w:eastAsia="Times New Roman" w:hAnsi="Times New Roman" w:cs="Times New Roman"/>
              </w:rPr>
            </w:pPr>
          </w:p>
        </w:tc>
        <w:tc>
          <w:tcPr>
            <w:tcW w:w="4856" w:type="dxa"/>
          </w:tcPr>
          <w:p w14:paraId="2B300AEE" w14:textId="77777777" w:rsidR="00650026" w:rsidRDefault="00650026">
            <w:pPr>
              <w:spacing w:after="0" w:line="240" w:lineRule="auto"/>
              <w:jc w:val="both"/>
              <w:rPr>
                <w:rFonts w:ascii="Times New Roman" w:eastAsia="Times New Roman" w:hAnsi="Times New Roman" w:cs="Times New Roman"/>
              </w:rPr>
            </w:pPr>
          </w:p>
        </w:tc>
      </w:tr>
      <w:tr w:rsidR="00650026" w14:paraId="42E56660" w14:textId="77777777">
        <w:tc>
          <w:tcPr>
            <w:tcW w:w="4642" w:type="dxa"/>
          </w:tcPr>
          <w:p w14:paraId="00682354" w14:textId="77777777" w:rsidR="00650026" w:rsidRDefault="00FC188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Title: Director of the Guatemalan Institute </w:t>
            </w:r>
          </w:p>
          <w:p w14:paraId="361FFD19" w14:textId="77777777" w:rsidR="00650026" w:rsidRDefault="00FC1888">
            <w:pPr>
              <w:spacing w:after="0" w:line="240" w:lineRule="auto"/>
              <w:jc w:val="both"/>
              <w:rPr>
                <w:rFonts w:ascii="Times New Roman" w:eastAsia="Times New Roman" w:hAnsi="Times New Roman" w:cs="Times New Roman"/>
                <w:u w:val="single"/>
              </w:rPr>
            </w:pPr>
            <w:r>
              <w:rPr>
                <w:rFonts w:ascii="Times New Roman" w:eastAsia="Times New Roman" w:hAnsi="Times New Roman" w:cs="Times New Roman"/>
              </w:rPr>
              <w:t>of Migration</w:t>
            </w:r>
          </w:p>
        </w:tc>
        <w:tc>
          <w:tcPr>
            <w:tcW w:w="4856" w:type="dxa"/>
          </w:tcPr>
          <w:p w14:paraId="043D68AD" w14:textId="77777777" w:rsidR="00650026" w:rsidRDefault="00FC1888">
            <w:pPr>
              <w:spacing w:after="0" w:line="240" w:lineRule="auto"/>
              <w:jc w:val="both"/>
              <w:rPr>
                <w:rFonts w:ascii="Times New Roman" w:eastAsia="Times New Roman" w:hAnsi="Times New Roman" w:cs="Times New Roman"/>
                <w:u w:val="single"/>
              </w:rPr>
            </w:pPr>
            <w:r>
              <w:rPr>
                <w:rFonts w:ascii="Times New Roman" w:eastAsia="Times New Roman" w:hAnsi="Times New Roman" w:cs="Times New Roman"/>
              </w:rPr>
              <w:t xml:space="preserve">Cargo: Director General del Instituto Guatemalteco de Migración </w:t>
            </w:r>
          </w:p>
        </w:tc>
      </w:tr>
      <w:tr w:rsidR="00650026" w14:paraId="68D1F806" w14:textId="77777777">
        <w:tc>
          <w:tcPr>
            <w:tcW w:w="4642" w:type="dxa"/>
          </w:tcPr>
          <w:p w14:paraId="75954D2F" w14:textId="1A7063DB" w:rsidR="00650026" w:rsidRDefault="00FC1888">
            <w:pPr>
              <w:spacing w:after="0" w:line="240" w:lineRule="auto"/>
              <w:jc w:val="both"/>
              <w:rPr>
                <w:rFonts w:ascii="Times New Roman" w:eastAsia="Times New Roman" w:hAnsi="Times New Roman" w:cs="Times New Roman"/>
                <w:b/>
                <w:u w:val="single"/>
              </w:rPr>
            </w:pPr>
            <w:r>
              <w:rPr>
                <w:rFonts w:ascii="Times New Roman" w:eastAsia="Times New Roman" w:hAnsi="Times New Roman" w:cs="Times New Roman"/>
              </w:rPr>
              <w:t xml:space="preserve">Date:  July </w:t>
            </w:r>
            <w:r w:rsidR="001B70E6">
              <w:rPr>
                <w:rFonts w:ascii="Times New Roman" w:eastAsia="Times New Roman" w:hAnsi="Times New Roman" w:cs="Times New Roman"/>
              </w:rPr>
              <w:t>17</w:t>
            </w:r>
            <w:r>
              <w:rPr>
                <w:rFonts w:ascii="Times New Roman" w:eastAsia="Times New Roman" w:hAnsi="Times New Roman" w:cs="Times New Roman"/>
              </w:rPr>
              <w:t xml:space="preserve">, </w:t>
            </w:r>
            <w:r>
              <w:rPr>
                <w:rFonts w:ascii="Times New Roman" w:eastAsia="Times New Roman" w:hAnsi="Times New Roman" w:cs="Times New Roman"/>
              </w:rPr>
              <w:t>2025</w:t>
            </w:r>
          </w:p>
        </w:tc>
        <w:tc>
          <w:tcPr>
            <w:tcW w:w="4856" w:type="dxa"/>
          </w:tcPr>
          <w:p w14:paraId="7BBEFBE2" w14:textId="5A6E0F8C" w:rsidR="00650026" w:rsidRDefault="00FC188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Fecha: </w:t>
            </w:r>
            <w:r w:rsidR="001B70E6">
              <w:rPr>
                <w:rFonts w:ascii="Times New Roman" w:eastAsia="Times New Roman" w:hAnsi="Times New Roman" w:cs="Times New Roman"/>
              </w:rPr>
              <w:t>17</w:t>
            </w:r>
            <w:r>
              <w:rPr>
                <w:rFonts w:ascii="Times New Roman" w:eastAsia="Times New Roman" w:hAnsi="Times New Roman" w:cs="Times New Roman"/>
              </w:rPr>
              <w:t xml:space="preserve"> de julio de 2025</w:t>
            </w:r>
          </w:p>
        </w:tc>
      </w:tr>
      <w:tr w:rsidR="00650026" w14:paraId="6193DE6D" w14:textId="77777777">
        <w:tc>
          <w:tcPr>
            <w:tcW w:w="4642" w:type="dxa"/>
          </w:tcPr>
          <w:p w14:paraId="5A24DFCF" w14:textId="77777777" w:rsidR="00650026" w:rsidRDefault="00FC1888">
            <w:pPr>
              <w:spacing w:after="0" w:line="240" w:lineRule="auto"/>
              <w:jc w:val="both"/>
              <w:rPr>
                <w:rFonts w:ascii="Times New Roman" w:eastAsia="Times New Roman" w:hAnsi="Times New Roman" w:cs="Times New Roman"/>
                <w:b/>
                <w:u w:val="single"/>
              </w:rPr>
            </w:pPr>
            <w:r>
              <w:rPr>
                <w:rFonts w:ascii="Times New Roman" w:eastAsia="Times New Roman" w:hAnsi="Times New Roman" w:cs="Times New Roman"/>
              </w:rPr>
              <w:t>Place: Guatemala</w:t>
            </w:r>
          </w:p>
        </w:tc>
        <w:tc>
          <w:tcPr>
            <w:tcW w:w="4856" w:type="dxa"/>
          </w:tcPr>
          <w:p w14:paraId="53AAFC0A" w14:textId="77777777" w:rsidR="00650026" w:rsidRDefault="00FC1888">
            <w:pPr>
              <w:spacing w:after="0" w:line="240" w:lineRule="auto"/>
              <w:rPr>
                <w:rFonts w:ascii="Times New Roman" w:eastAsia="Times New Roman" w:hAnsi="Times New Roman" w:cs="Times New Roman"/>
              </w:rPr>
            </w:pPr>
            <w:r>
              <w:rPr>
                <w:rFonts w:ascii="Times New Roman" w:eastAsia="Times New Roman" w:hAnsi="Times New Roman" w:cs="Times New Roman"/>
              </w:rPr>
              <w:t>Lugar: Guatemala</w:t>
            </w:r>
          </w:p>
        </w:tc>
      </w:tr>
    </w:tbl>
    <w:p w14:paraId="00C8F0CA" w14:textId="77777777" w:rsidR="00650026" w:rsidRDefault="00650026"/>
    <w:sectPr w:rsidR="00650026">
      <w:headerReference w:type="default" r:id="rId7"/>
      <w:footerReference w:type="default" r:id="rId8"/>
      <w:pgSz w:w="12240" w:h="15840"/>
      <w:pgMar w:top="1978"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98A0A" w14:textId="77777777" w:rsidR="00FC1888" w:rsidRDefault="00FC1888">
      <w:pPr>
        <w:spacing w:after="0" w:line="240" w:lineRule="auto"/>
      </w:pPr>
      <w:r>
        <w:separator/>
      </w:r>
    </w:p>
  </w:endnote>
  <w:endnote w:type="continuationSeparator" w:id="0">
    <w:p w14:paraId="42404157" w14:textId="77777777" w:rsidR="00FC1888" w:rsidRDefault="00FC1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roman"/>
    <w:notTrueType/>
    <w:pitch w:val="default"/>
  </w:font>
  <w:font w:name="Segoe UI">
    <w:panose1 w:val="020B0502040204020203"/>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77DD8" w14:textId="77777777" w:rsidR="00650026" w:rsidRDefault="00FC1888">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1B70E6">
      <w:rPr>
        <w:noProof/>
        <w:color w:val="000000"/>
      </w:rPr>
      <w:t>1</w:t>
    </w:r>
    <w:r>
      <w:rPr>
        <w:color w:val="000000"/>
      </w:rPr>
      <w:fldChar w:fldCharType="end"/>
    </w:r>
  </w:p>
  <w:p w14:paraId="45C3AF3F" w14:textId="77777777" w:rsidR="00650026" w:rsidRDefault="00650026">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8B3F0" w14:textId="77777777" w:rsidR="00FC1888" w:rsidRDefault="00FC1888">
      <w:pPr>
        <w:spacing w:after="0" w:line="240" w:lineRule="auto"/>
      </w:pPr>
      <w:r>
        <w:separator/>
      </w:r>
    </w:p>
  </w:footnote>
  <w:footnote w:type="continuationSeparator" w:id="0">
    <w:p w14:paraId="4CBD9899" w14:textId="77777777" w:rsidR="00FC1888" w:rsidRDefault="00FC18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26D85" w14:textId="77777777" w:rsidR="00650026" w:rsidRDefault="00FC1888">
    <w:pPr>
      <w:pBdr>
        <w:top w:val="nil"/>
        <w:left w:val="nil"/>
        <w:bottom w:val="nil"/>
        <w:right w:val="nil"/>
        <w:between w:val="nil"/>
      </w:pBdr>
      <w:tabs>
        <w:tab w:val="center" w:pos="4419"/>
        <w:tab w:val="right" w:pos="8838"/>
      </w:tabs>
      <w:spacing w:after="0" w:line="240" w:lineRule="auto"/>
      <w:jc w:val="center"/>
      <w:rPr>
        <w:color w:val="000000"/>
        <w:sz w:val="32"/>
        <w:szCs w:val="32"/>
      </w:rPr>
    </w:pPr>
    <w:r>
      <w:rPr>
        <w:noProof/>
      </w:rPr>
      <w:drawing>
        <wp:anchor distT="0" distB="0" distL="114300" distR="114300" simplePos="0" relativeHeight="251658240" behindDoc="0" locked="0" layoutInCell="1" hidden="0" allowOverlap="1" wp14:anchorId="16945FEF" wp14:editId="553123B2">
          <wp:simplePos x="0" y="0"/>
          <wp:positionH relativeFrom="column">
            <wp:posOffset>3617595</wp:posOffset>
          </wp:positionH>
          <wp:positionV relativeFrom="paragraph">
            <wp:posOffset>-281304</wp:posOffset>
          </wp:positionV>
          <wp:extent cx="1709420" cy="975360"/>
          <wp:effectExtent l="0" t="0" r="0" b="0"/>
          <wp:wrapSquare wrapText="bothSides" distT="0" distB="0" distL="114300" distR="114300"/>
          <wp:docPr id="246290367" name="image2.jpg" descr="Archivo:Logo migración guatemala.jpg - Wikipedia, la enciclopedia libre"/>
          <wp:cNvGraphicFramePr/>
          <a:graphic xmlns:a="http://schemas.openxmlformats.org/drawingml/2006/main">
            <a:graphicData uri="http://schemas.openxmlformats.org/drawingml/2006/picture">
              <pic:pic xmlns:pic="http://schemas.openxmlformats.org/drawingml/2006/picture">
                <pic:nvPicPr>
                  <pic:cNvPr id="0" name="image2.jpg" descr="Archivo:Logo migración guatemala.jpg - Wikipedia, la enciclopedia libre"/>
                  <pic:cNvPicPr preferRelativeResize="0"/>
                </pic:nvPicPr>
                <pic:blipFill>
                  <a:blip r:embed="rId1"/>
                  <a:srcRect/>
                  <a:stretch>
                    <a:fillRect/>
                  </a:stretch>
                </pic:blipFill>
                <pic:spPr>
                  <a:xfrm>
                    <a:off x="0" y="0"/>
                    <a:ext cx="1709420" cy="97536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593355A1" wp14:editId="2168E5E5">
          <wp:simplePos x="0" y="0"/>
          <wp:positionH relativeFrom="column">
            <wp:posOffset>504825</wp:posOffset>
          </wp:positionH>
          <wp:positionV relativeFrom="paragraph">
            <wp:posOffset>-68579</wp:posOffset>
          </wp:positionV>
          <wp:extent cx="1891974" cy="716280"/>
          <wp:effectExtent l="0" t="0" r="0" b="0"/>
          <wp:wrapNone/>
          <wp:docPr id="246290368" name="image1.png" descr="Logotip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1.png" descr="Logotipo&#10;&#10;El contenido generado por IA puede ser incorrecto."/>
                  <pic:cNvPicPr preferRelativeResize="0"/>
                </pic:nvPicPr>
                <pic:blipFill>
                  <a:blip r:embed="rId2"/>
                  <a:srcRect/>
                  <a:stretch>
                    <a:fillRect/>
                  </a:stretch>
                </pic:blipFill>
                <pic:spPr>
                  <a:xfrm>
                    <a:off x="0" y="0"/>
                    <a:ext cx="1891974" cy="716280"/>
                  </a:xfrm>
                  <a:prstGeom prst="rect">
                    <a:avLst/>
                  </a:prstGeom>
                  <a:ln/>
                </pic:spPr>
              </pic:pic>
            </a:graphicData>
          </a:graphic>
        </wp:anchor>
      </w:drawing>
    </w:r>
  </w:p>
  <w:p w14:paraId="5CB06640" w14:textId="77777777" w:rsidR="00650026" w:rsidRDefault="00650026">
    <w:pPr>
      <w:pBdr>
        <w:top w:val="nil"/>
        <w:left w:val="nil"/>
        <w:bottom w:val="nil"/>
        <w:right w:val="nil"/>
        <w:between w:val="nil"/>
      </w:pBdr>
      <w:tabs>
        <w:tab w:val="center" w:pos="4419"/>
        <w:tab w:val="right" w:pos="8838"/>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026"/>
    <w:rsid w:val="001B70E6"/>
    <w:rsid w:val="00650026"/>
    <w:rsid w:val="00FC1888"/>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A1868"/>
  <w15:docId w15:val="{CE239ACC-E532-48C4-B285-8CD5909C9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GT" w:eastAsia="es-G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styleId="Tablaconcuadrcula">
    <w:name w:val="Table Grid"/>
    <w:basedOn w:val="Tablanormal"/>
    <w:uiPriority w:val="99"/>
    <w:rsid w:val="00E65371"/>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99"/>
    <w:qFormat/>
    <w:rsid w:val="00E65371"/>
    <w:pPr>
      <w:spacing w:after="0" w:line="240" w:lineRule="auto"/>
      <w:ind w:left="720"/>
    </w:pPr>
    <w:rPr>
      <w:rFonts w:ascii="Arial" w:eastAsia="Times New Roman" w:hAnsi="Arial" w:cs="Arial"/>
      <w:sz w:val="24"/>
      <w:szCs w:val="24"/>
      <w:lang w:val="en-GB"/>
    </w:rPr>
  </w:style>
  <w:style w:type="paragraph" w:styleId="Sangradetextonormal">
    <w:name w:val="Body Text Indent"/>
    <w:basedOn w:val="Normal"/>
    <w:link w:val="SangradetextonormalCar"/>
    <w:uiPriority w:val="99"/>
    <w:rsid w:val="00E65371"/>
    <w:pPr>
      <w:spacing w:after="0" w:line="240" w:lineRule="auto"/>
      <w:ind w:firstLine="720"/>
      <w:jc w:val="both"/>
    </w:pPr>
    <w:rPr>
      <w:rFonts w:ascii="Tahoma" w:eastAsia="Times New Roman" w:hAnsi="Tahoma" w:cs="Tahoma"/>
      <w:sz w:val="24"/>
      <w:szCs w:val="24"/>
      <w:lang w:val="en-GB"/>
    </w:rPr>
  </w:style>
  <w:style w:type="character" w:customStyle="1" w:styleId="SangradetextonormalCar">
    <w:name w:val="Sangría de texto normal Car"/>
    <w:basedOn w:val="Fuentedeprrafopredeter"/>
    <w:link w:val="Sangradetextonormal"/>
    <w:uiPriority w:val="99"/>
    <w:locked/>
    <w:rsid w:val="00E65371"/>
    <w:rPr>
      <w:rFonts w:ascii="Tahoma" w:hAnsi="Tahoma" w:cs="Tahoma"/>
      <w:sz w:val="20"/>
      <w:szCs w:val="20"/>
      <w:lang w:val="en-GB"/>
    </w:rPr>
  </w:style>
  <w:style w:type="character" w:styleId="Refdecomentario">
    <w:name w:val="annotation reference"/>
    <w:basedOn w:val="Fuentedeprrafopredeter"/>
    <w:uiPriority w:val="99"/>
    <w:semiHidden/>
    <w:rsid w:val="00E65371"/>
    <w:rPr>
      <w:sz w:val="16"/>
      <w:szCs w:val="16"/>
    </w:rPr>
  </w:style>
  <w:style w:type="paragraph" w:styleId="Textocomentario">
    <w:name w:val="annotation text"/>
    <w:basedOn w:val="Normal"/>
    <w:link w:val="TextocomentarioCar"/>
    <w:uiPriority w:val="99"/>
    <w:semiHidden/>
    <w:rsid w:val="00E65371"/>
    <w:pPr>
      <w:spacing w:after="0" w:line="240" w:lineRule="auto"/>
    </w:pPr>
    <w:rPr>
      <w:rFonts w:ascii="Arial" w:eastAsia="Times New Roman" w:hAnsi="Arial" w:cs="Arial"/>
      <w:sz w:val="20"/>
      <w:szCs w:val="20"/>
      <w:lang w:val="en-GB"/>
    </w:rPr>
  </w:style>
  <w:style w:type="character" w:customStyle="1" w:styleId="TextocomentarioCar">
    <w:name w:val="Texto comentario Car"/>
    <w:basedOn w:val="Fuentedeprrafopredeter"/>
    <w:link w:val="Textocomentario"/>
    <w:uiPriority w:val="99"/>
    <w:semiHidden/>
    <w:locked/>
    <w:rsid w:val="00E65371"/>
    <w:rPr>
      <w:rFonts w:ascii="Arial" w:hAnsi="Arial" w:cs="Arial"/>
      <w:sz w:val="20"/>
      <w:szCs w:val="20"/>
      <w:lang w:val="en-GB"/>
    </w:rPr>
  </w:style>
  <w:style w:type="paragraph" w:styleId="Textodeglobo">
    <w:name w:val="Balloon Text"/>
    <w:basedOn w:val="Normal"/>
    <w:link w:val="TextodegloboCar"/>
    <w:uiPriority w:val="99"/>
    <w:semiHidden/>
    <w:rsid w:val="00E6537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locked/>
    <w:rsid w:val="00E65371"/>
    <w:rPr>
      <w:rFonts w:ascii="Segoe UI" w:hAnsi="Segoe UI" w:cs="Segoe UI"/>
      <w:sz w:val="18"/>
      <w:szCs w:val="18"/>
      <w:lang w:val="en-US"/>
    </w:rPr>
  </w:style>
  <w:style w:type="paragraph" w:styleId="Asuntodelcomentario">
    <w:name w:val="annotation subject"/>
    <w:basedOn w:val="Textocomentario"/>
    <w:next w:val="Textocomentario"/>
    <w:link w:val="AsuntodelcomentarioCar"/>
    <w:uiPriority w:val="99"/>
    <w:semiHidden/>
    <w:rsid w:val="000F76DA"/>
    <w:pPr>
      <w:spacing w:after="160"/>
    </w:pPr>
    <w:rPr>
      <w:rFonts w:ascii="Calibri" w:eastAsia="Calibri" w:hAnsi="Calibri" w:cs="Calibri"/>
      <w:b/>
      <w:bCs/>
      <w:lang w:val="en-US"/>
    </w:rPr>
  </w:style>
  <w:style w:type="character" w:customStyle="1" w:styleId="AsuntodelcomentarioCar">
    <w:name w:val="Asunto del comentario Car"/>
    <w:basedOn w:val="TextocomentarioCar"/>
    <w:link w:val="Asuntodelcomentario"/>
    <w:uiPriority w:val="99"/>
    <w:semiHidden/>
    <w:locked/>
    <w:rsid w:val="000F76DA"/>
    <w:rPr>
      <w:rFonts w:ascii="Arial" w:hAnsi="Arial" w:cs="Arial"/>
      <w:b/>
      <w:bCs/>
      <w:sz w:val="20"/>
      <w:szCs w:val="20"/>
      <w:lang w:val="en-US"/>
    </w:rPr>
  </w:style>
  <w:style w:type="paragraph" w:styleId="Encabezado">
    <w:name w:val="header"/>
    <w:basedOn w:val="Normal"/>
    <w:link w:val="EncabezadoCar"/>
    <w:uiPriority w:val="99"/>
    <w:rsid w:val="00A95F8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locked/>
    <w:rsid w:val="00A95F8B"/>
    <w:rPr>
      <w:lang w:val="en-US"/>
    </w:rPr>
  </w:style>
  <w:style w:type="paragraph" w:styleId="Piedepgina">
    <w:name w:val="footer"/>
    <w:basedOn w:val="Normal"/>
    <w:link w:val="PiedepginaCar"/>
    <w:uiPriority w:val="99"/>
    <w:rsid w:val="00A95F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locked/>
    <w:rsid w:val="00A95F8B"/>
    <w:rPr>
      <w:lang w:val="en-US"/>
    </w:rPr>
  </w:style>
  <w:style w:type="character" w:customStyle="1" w:styleId="normaltextrun1">
    <w:name w:val="normaltextrun1"/>
    <w:basedOn w:val="Fuentedeprrafopredeter"/>
    <w:uiPriority w:val="99"/>
    <w:rsid w:val="00CD42D8"/>
  </w:style>
  <w:style w:type="character" w:customStyle="1" w:styleId="spellingerror">
    <w:name w:val="spellingerror"/>
    <w:basedOn w:val="Fuentedeprrafopredeter"/>
    <w:uiPriority w:val="99"/>
    <w:rsid w:val="00F32208"/>
  </w:style>
  <w:style w:type="paragraph" w:styleId="Revisin">
    <w:name w:val="Revision"/>
    <w:hidden/>
    <w:uiPriority w:val="99"/>
    <w:semiHidden/>
    <w:rsid w:val="00163ABC"/>
    <w:rPr>
      <w:lang w:val="en-US" w:eastAsia="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ttE1fuX54j36NCTfqf8JfxeM7Q==">CgMxLjAyDmguaDluN20zbzJka2syMg5oLjMxczgxeWgyYXFkazgAciExSWZaVGZ6Tk5VNmM3c0R2Y3lFY1VMMDhNeDA4U3haT3o=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2908</Words>
  <Characters>15996</Characters>
  <Application>Microsoft Office Word</Application>
  <DocSecurity>0</DocSecurity>
  <Lines>133</Lines>
  <Paragraphs>37</Paragraphs>
  <ScaleCrop>false</ScaleCrop>
  <Company>igm</Company>
  <LinksUpToDate>false</LinksUpToDate>
  <CharactersWithSpaces>18867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Manuel de la Cruz</dc:creator>
  <cp:lastModifiedBy>Maria Virginia Alonzo Alva</cp:lastModifiedBy>
  <cp:revision>2</cp:revision>
  <dcterms:created xsi:type="dcterms:W3CDTF">2025-07-07T18:02:00Z</dcterms:created>
  <dcterms:modified xsi:type="dcterms:W3CDTF">2025-08-20T16:36:00Z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0x0101008DA58B5CA681664FAB24816C56F410850200EEBE497F1B0FB249B5C186681A348D6C</vt:lpwstr>
  </property>
  <property fmtid="{D5CDD505-2E9C-101B-9397-08002B2CF9AE}" pid="3" name="AuthorIds_UIVersion_12288">
    <vt:lpwstr>67</vt:lpwstr>
  </property>
</Properties>
</file>