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2"/>
        <w:gridCol w:w="4989"/>
        <w:gridCol w:w="1701"/>
        <w:gridCol w:w="4037"/>
        <w:gridCol w:w="2535"/>
      </w:tblGrid>
      <w:tr w:rsidR="00E371C3" w:rsidRPr="003F3C90" w:rsidTr="00635BEA">
        <w:trPr>
          <w:trHeight w:val="300"/>
          <w:jc w:val="center"/>
        </w:trPr>
        <w:tc>
          <w:tcPr>
            <w:tcW w:w="1202" w:type="dxa"/>
            <w:shd w:val="clear" w:color="auto" w:fill="17365D" w:themeFill="text2" w:themeFillShade="BF"/>
            <w:vAlign w:val="center"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FECHA</w:t>
            </w:r>
          </w:p>
        </w:tc>
        <w:tc>
          <w:tcPr>
            <w:tcW w:w="4989" w:type="dxa"/>
            <w:shd w:val="clear" w:color="auto" w:fill="17365D" w:themeFill="text2" w:themeFillShade="BF"/>
            <w:vAlign w:val="center"/>
            <w:hideMark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DESCRIPCION</w:t>
            </w:r>
          </w:p>
        </w:tc>
        <w:tc>
          <w:tcPr>
            <w:tcW w:w="1701" w:type="dxa"/>
            <w:shd w:val="clear" w:color="auto" w:fill="17365D" w:themeFill="text2" w:themeFillShade="BF"/>
            <w:noWrap/>
            <w:vAlign w:val="center"/>
            <w:hideMark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MONTO</w:t>
            </w:r>
          </w:p>
        </w:tc>
        <w:tc>
          <w:tcPr>
            <w:tcW w:w="4037" w:type="dxa"/>
            <w:shd w:val="clear" w:color="auto" w:fill="17365D" w:themeFill="text2" w:themeFillShade="BF"/>
            <w:vAlign w:val="center"/>
            <w:hideMark/>
          </w:tcPr>
          <w:p w:rsidR="0070328C" w:rsidRPr="003F3C90" w:rsidRDefault="0070328C" w:rsidP="00635BEA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2535" w:type="dxa"/>
            <w:shd w:val="clear" w:color="auto" w:fill="17365D" w:themeFill="text2" w:themeFillShade="BF"/>
            <w:noWrap/>
            <w:vAlign w:val="center"/>
            <w:hideMark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sz w:val="22"/>
                <w:szCs w:val="22"/>
                <w:lang w:val="es-MX" w:eastAsia="es-MX"/>
              </w:rPr>
              <w:t>NIT</w:t>
            </w:r>
          </w:p>
        </w:tc>
      </w:tr>
      <w:tr w:rsidR="00635BEA" w:rsidRPr="00635BEA" w:rsidTr="00B20A94">
        <w:trPr>
          <w:trHeight w:val="765"/>
          <w:jc w:val="center"/>
        </w:trPr>
        <w:tc>
          <w:tcPr>
            <w:tcW w:w="1202" w:type="dxa"/>
            <w:vAlign w:val="center"/>
          </w:tcPr>
          <w:p w:rsidR="00635BEA" w:rsidRPr="00635BEA" w:rsidRDefault="00B20A94" w:rsidP="00394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635BEA" w:rsidRPr="00635BEA" w:rsidRDefault="00B20A94" w:rsidP="00B20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------------------------------------------------------------------------------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35BEA" w:rsidRPr="00635BEA" w:rsidRDefault="00B20A94" w:rsidP="00B20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:rsidR="00635BEA" w:rsidRPr="00635BEA" w:rsidRDefault="00B20A94" w:rsidP="00635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--------------------------------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635BEA" w:rsidRPr="00635BEA" w:rsidRDefault="00B20A94" w:rsidP="00394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-----------------------</w:t>
            </w:r>
          </w:p>
        </w:tc>
      </w:tr>
    </w:tbl>
    <w:p w:rsidR="00EA1908" w:rsidRPr="00635BEA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Theme="minorHAnsi" w:hAnsiTheme="minorHAnsi" w:cstheme="minorHAnsi"/>
          <w:b/>
          <w:bCs/>
          <w:sz w:val="20"/>
          <w:szCs w:val="20"/>
        </w:rPr>
      </w:pPr>
    </w:p>
    <w:p w:rsidR="00B20A94" w:rsidRDefault="00B20A94" w:rsidP="00B20A94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-37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del 01 al 31 de julio de 2022, se elevaron al Sistema de Guatecompras mas no se finalizaron en este mes las adjudicaciones de los bienes y/o servicios requeridos</w:t>
      </w:r>
    </w:p>
    <w:p w:rsidR="00B20A94" w:rsidRPr="002918A8" w:rsidRDefault="00B20A94" w:rsidP="00B20A94"/>
    <w:p w:rsidR="00B20A94" w:rsidRPr="00635BEA" w:rsidRDefault="00B20A94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B20A94" w:rsidRPr="00635BEA" w:rsidSect="00E371C3">
      <w:headerReference w:type="default" r:id="rId7"/>
      <w:footerReference w:type="default" r:id="rId8"/>
      <w:pgSz w:w="15840" w:h="12240" w:orient="landscape" w:code="1"/>
      <w:pgMar w:top="1701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81" w:rsidRDefault="00E04881" w:rsidP="000F3A8C">
      <w:r>
        <w:separator/>
      </w:r>
    </w:p>
  </w:endnote>
  <w:endnote w:type="continuationSeparator" w:id="1">
    <w:p w:rsidR="00E04881" w:rsidRDefault="00E04881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81" w:rsidRDefault="00E04881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81" w:rsidRDefault="00E04881" w:rsidP="000F3A8C">
      <w:r>
        <w:separator/>
      </w:r>
    </w:p>
  </w:footnote>
  <w:footnote w:type="continuationSeparator" w:id="1">
    <w:p w:rsidR="00E04881" w:rsidRDefault="00E04881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81" w:rsidRPr="002A63A0" w:rsidRDefault="00E04881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E04881" w:rsidRDefault="00E04881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E04881" w:rsidRPr="002A63A0" w:rsidRDefault="00E04881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Administrativa</w:t>
    </w:r>
  </w:p>
  <w:p w:rsidR="00E04881" w:rsidRPr="002A63A0" w:rsidRDefault="00E04881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E04881" w:rsidRPr="002A63A0" w:rsidRDefault="00E04881" w:rsidP="007821B5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B20A94">
      <w:rPr>
        <w:rFonts w:ascii="Arial" w:hAnsi="Arial" w:cs="Arial"/>
        <w:b/>
        <w:color w:val="17365D" w:themeColor="text2" w:themeShade="BF"/>
        <w:lang w:val="es-GT"/>
      </w:rPr>
      <w:t>31</w:t>
    </w:r>
    <w:r w:rsidR="007821B5">
      <w:rPr>
        <w:rFonts w:ascii="Arial" w:hAnsi="Arial" w:cs="Arial"/>
        <w:b/>
        <w:color w:val="17365D" w:themeColor="text2" w:themeShade="BF"/>
        <w:lang w:val="es-GT"/>
      </w:rPr>
      <w:t>/0</w:t>
    </w:r>
    <w:r w:rsidR="00B20A94">
      <w:rPr>
        <w:rFonts w:ascii="Arial" w:hAnsi="Arial" w:cs="Arial"/>
        <w:b/>
        <w:color w:val="17365D" w:themeColor="text2" w:themeShade="BF"/>
        <w:lang w:val="es-GT"/>
      </w:rPr>
      <w:t>7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E04881" w:rsidRPr="002A63A0" w:rsidRDefault="00E04881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E04881" w:rsidRPr="002A63A0" w:rsidRDefault="00E04881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E04881" w:rsidRPr="006D254B" w:rsidRDefault="00E0488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E04881" w:rsidRPr="006D254B" w:rsidRDefault="00E04881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F3A8C"/>
    <w:rsid w:val="000F5088"/>
    <w:rsid w:val="000F7E69"/>
    <w:rsid w:val="00152216"/>
    <w:rsid w:val="001E32F3"/>
    <w:rsid w:val="00212E94"/>
    <w:rsid w:val="0022447A"/>
    <w:rsid w:val="00235222"/>
    <w:rsid w:val="002428F4"/>
    <w:rsid w:val="002521C3"/>
    <w:rsid w:val="002910F2"/>
    <w:rsid w:val="00296070"/>
    <w:rsid w:val="002962F8"/>
    <w:rsid w:val="002C4E88"/>
    <w:rsid w:val="002D6CBC"/>
    <w:rsid w:val="003B1280"/>
    <w:rsid w:val="003E0D9E"/>
    <w:rsid w:val="003F3C90"/>
    <w:rsid w:val="00465382"/>
    <w:rsid w:val="00492BFC"/>
    <w:rsid w:val="004C1E29"/>
    <w:rsid w:val="005157F3"/>
    <w:rsid w:val="0053573F"/>
    <w:rsid w:val="00541808"/>
    <w:rsid w:val="005773BF"/>
    <w:rsid w:val="005A5484"/>
    <w:rsid w:val="0062607E"/>
    <w:rsid w:val="00635BEA"/>
    <w:rsid w:val="00641FFC"/>
    <w:rsid w:val="00647EDB"/>
    <w:rsid w:val="006923F0"/>
    <w:rsid w:val="006D254B"/>
    <w:rsid w:val="0070328C"/>
    <w:rsid w:val="00710513"/>
    <w:rsid w:val="007171E4"/>
    <w:rsid w:val="00730767"/>
    <w:rsid w:val="007821B5"/>
    <w:rsid w:val="007B0929"/>
    <w:rsid w:val="008311E2"/>
    <w:rsid w:val="008319E8"/>
    <w:rsid w:val="008F0E96"/>
    <w:rsid w:val="008F16E9"/>
    <w:rsid w:val="008F36E8"/>
    <w:rsid w:val="009119FE"/>
    <w:rsid w:val="0091408D"/>
    <w:rsid w:val="009203F7"/>
    <w:rsid w:val="00951E89"/>
    <w:rsid w:val="00964A10"/>
    <w:rsid w:val="00964D64"/>
    <w:rsid w:val="0098592E"/>
    <w:rsid w:val="00AD1A8F"/>
    <w:rsid w:val="00B20A94"/>
    <w:rsid w:val="00B82975"/>
    <w:rsid w:val="00BC34F5"/>
    <w:rsid w:val="00BF4A85"/>
    <w:rsid w:val="00C25A18"/>
    <w:rsid w:val="00C33DC3"/>
    <w:rsid w:val="00D11B72"/>
    <w:rsid w:val="00D37839"/>
    <w:rsid w:val="00D832CC"/>
    <w:rsid w:val="00DC387F"/>
    <w:rsid w:val="00DE1F73"/>
    <w:rsid w:val="00E04881"/>
    <w:rsid w:val="00E371C3"/>
    <w:rsid w:val="00E53254"/>
    <w:rsid w:val="00EA1908"/>
    <w:rsid w:val="00EB1F42"/>
    <w:rsid w:val="00F353F6"/>
    <w:rsid w:val="00FA7C09"/>
    <w:rsid w:val="00FE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11</cp:revision>
  <cp:lastPrinted>2022-03-14T13:18:00Z</cp:lastPrinted>
  <dcterms:created xsi:type="dcterms:W3CDTF">2022-01-26T22:48:00Z</dcterms:created>
  <dcterms:modified xsi:type="dcterms:W3CDTF">2022-09-05T13:06:00Z</dcterms:modified>
</cp:coreProperties>
</file>