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38" w:type="dxa"/>
        <w:jc w:val="center"/>
        <w:tblInd w:w="75" w:type="dxa"/>
        <w:tblCellMar>
          <w:left w:w="70" w:type="dxa"/>
          <w:right w:w="70" w:type="dxa"/>
        </w:tblCellMar>
        <w:tblLook w:val="04A0" w:firstRow="1" w:lastRow="0" w:firstColumn="1" w:lastColumn="0" w:noHBand="0" w:noVBand="1"/>
      </w:tblPr>
      <w:tblGrid>
        <w:gridCol w:w="1480"/>
        <w:gridCol w:w="5878"/>
        <w:gridCol w:w="2552"/>
        <w:gridCol w:w="5097"/>
        <w:gridCol w:w="289"/>
        <w:gridCol w:w="1142"/>
      </w:tblGrid>
      <w:tr w:rsidR="00EA1908" w:rsidRPr="00EE69AA" w:rsidTr="00486C6E">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bookmarkStart w:id="0" w:name="_GoBack"/>
            <w:bookmarkEnd w:id="0"/>
            <w:r w:rsidRPr="00EA1908">
              <w:rPr>
                <w:rFonts w:ascii="Arial" w:hAnsi="Arial" w:cs="Arial"/>
                <w:b/>
                <w:bCs/>
                <w:color w:val="FFFFFF" w:themeColor="background1"/>
                <w:sz w:val="26"/>
                <w:szCs w:val="26"/>
                <w:lang w:val="es-MX" w:eastAsia="es-MX"/>
              </w:rPr>
              <w:t>FECHA</w:t>
            </w:r>
          </w:p>
        </w:tc>
        <w:tc>
          <w:tcPr>
            <w:tcW w:w="587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DESCRIPCION</w:t>
            </w:r>
          </w:p>
        </w:tc>
        <w:tc>
          <w:tcPr>
            <w:tcW w:w="255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3B084B"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MONTO</w:t>
            </w:r>
            <w:r>
              <w:rPr>
                <w:rFonts w:ascii="Arial" w:hAnsi="Arial" w:cs="Arial"/>
                <w:b/>
                <w:bCs/>
                <w:color w:val="FFFFFF" w:themeColor="background1"/>
                <w:sz w:val="26"/>
                <w:szCs w:val="26"/>
                <w:lang w:val="es-MX" w:eastAsia="es-MX"/>
              </w:rPr>
              <w:t xml:space="preserve"> EN QUETZALES</w:t>
            </w:r>
          </w:p>
        </w:tc>
        <w:tc>
          <w:tcPr>
            <w:tcW w:w="5386" w:type="dxa"/>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NOMBRE</w:t>
            </w:r>
          </w:p>
        </w:tc>
        <w:tc>
          <w:tcPr>
            <w:tcW w:w="114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color w:val="FFFFFF" w:themeColor="background1"/>
                <w:sz w:val="26"/>
                <w:szCs w:val="26"/>
                <w:lang w:val="es-MX" w:eastAsia="es-MX"/>
              </w:rPr>
            </w:pPr>
            <w:r w:rsidRPr="00EA1908">
              <w:rPr>
                <w:rFonts w:ascii="Arial" w:hAnsi="Arial" w:cs="Arial"/>
                <w:b/>
                <w:color w:val="FFFFFF" w:themeColor="background1"/>
                <w:sz w:val="26"/>
                <w:szCs w:val="26"/>
                <w:lang w:val="es-MX" w:eastAsia="es-MX"/>
              </w:rPr>
              <w:t>NIT</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01-mar-2021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2 HORNOS DE MICROONDAS DE 1.6 PIES CUBICOS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3,580.00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MARIA ELENA RIVERA SANCHEZ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4687792-4</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EN DELEGACION DE PUERTO QUETZAL PARA DELEGACION IGM, DEL MES DE DICIEMBRE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4,179.31</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PORTUARIA QUETZAL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337783-0</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SERVICIO DE EXTRACCIÓN DE BASURA EN OFICINAS CENTRALES IGM DEL MES DE DICIEMBRE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1,080.00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1199161-5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PARA DELEGACION DE PUERTO BARRIOS, IZABAL, DEL MES DE DICIEMBRE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1,720.07</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ELECTRICA MUNICIPAL DE PUERTO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239908-3</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SERVICIO DE EXTRACCIÓN DE BASURA EN OFICINAS CENTRALES IGM DEL MES DE ENERO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1,080.00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1199161-5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ANULACION POR REINGRESO DE CHEQUE DE FECHA 26-02-2021COMPRA DE 71 CISTERNA DOS MIL GALONES DE AGUA POTABLE  PARA EL EDIFICIO CENTRAL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2675436-3</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08-mar-2021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REPOSICION DE GASTOS CAJA CHICA SEGÚN CUR-110 ENTRADA 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10,059.96</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ARMIN MARIO JOSE RODRIGUEZ SOTO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0"/>
                <w:szCs w:val="20"/>
              </w:rPr>
            </w:pPr>
            <w:r>
              <w:rPr>
                <w:rFonts w:ascii="Arial" w:hAnsi="Arial" w:cs="Arial"/>
                <w:sz w:val="20"/>
                <w:szCs w:val="20"/>
              </w:rPr>
              <w:t>101677537</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09-mar-2021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EN DELEGACION DE PUERTO QUETZAL PARA DELEGACION IGM, DEL MES DE ENERO 2021, CONTADOR NOS-104959881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7,773.06</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PORTUARIA QUETZAL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337783-0</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TRASLADO DE INTERESES GENERADOS EN LA CUENTA No.3445927585 AL 28-02-21</w:t>
            </w:r>
          </w:p>
        </w:tc>
        <w:tc>
          <w:tcPr>
            <w:tcW w:w="2552" w:type="dxa"/>
            <w:tcBorders>
              <w:top w:val="single" w:sz="4" w:space="0" w:color="auto"/>
              <w:left w:val="nil"/>
              <w:bottom w:val="single" w:sz="4" w:space="0" w:color="auto"/>
              <w:right w:val="single" w:sz="4" w:space="0" w:color="auto"/>
            </w:tcBorders>
            <w:shd w:val="clear" w:color="auto" w:fill="auto"/>
            <w:noWrap/>
          </w:tcPr>
          <w:p w:rsidR="0097692D" w:rsidRDefault="0097692D">
            <w:pPr>
              <w:jc w:val="right"/>
              <w:rPr>
                <w:rFonts w:ascii="Arial" w:hAnsi="Arial" w:cs="Arial"/>
                <w:color w:val="000000"/>
                <w:sz w:val="22"/>
                <w:szCs w:val="22"/>
              </w:rPr>
            </w:pPr>
            <w:r>
              <w:rPr>
                <w:rFonts w:ascii="Arial" w:hAnsi="Arial" w:cs="Arial"/>
                <w:color w:val="000000"/>
                <w:sz w:val="22"/>
                <w:szCs w:val="22"/>
              </w:rPr>
              <w:t>324.68</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INSTITUTO GUATEMALTECO DE MIGRACION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0"/>
                <w:szCs w:val="20"/>
              </w:rPr>
            </w:pPr>
            <w:r>
              <w:rPr>
                <w:rFonts w:ascii="Arial" w:hAnsi="Arial" w:cs="Arial"/>
                <w:sz w:val="20"/>
                <w:szCs w:val="20"/>
              </w:rPr>
              <w:t>101677537</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lastRenderedPageBreak/>
              <w:t>12-mar-2021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1 SELLO LINEAL PERSONAL PARA DRA. MARÍA JO´SE ORTÍZ SAMAYOA, JEFE DEPTO. DE ESTUDIOS Y POLÍTICAS MIGRATORIAS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110.00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405195-5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1 SELLO DE RECIBIDO-FECHADOR DE LA SECRETARÍA TÉCNICA AUTORIDAD MIGRATORIA NACIONAL Y 1 SELLO REDONDO DE AMN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375.00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405195-5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40 PAQUETES DE 12 BOTELLAS DE 20 OZ.C/U, DE AGUA PURIFICADA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1,200.00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330622-4</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140 GARRAFONES DE AGUA PURIFICADA, PARA CONSUMO EN OFICINAS CENTRALES IGM, DEPTO. DE IDE. Y EMISION DE PASAPORTES, DELEGACION EN AEROPUERTO INTERNAC. LA AURORA, EN CENTRO DE ATENCION MIGRATORIA EN Z.5 Y SALON DE REPATRIADOS EN TECUN UMAN SAN MARCOS.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1,680.00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321350-1</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12-mar-2021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95 GARRAFONES DE AGUA PURIFICADA, PARA CONSUMO EN OFICINAS CENTRALES IGM, DEPTO. DE IDE. Y EMISION DE PASAPORTES, DELEGACION EN AEROPUERTO INTERNAC. LA AURORA Y EN CENTRO DE ATENCION MIGRATORIA EN Z.5.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1,140.00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321350-1</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SERVICIO ELECTRICO EN ARCHIVO IGM EN ZONA 12 CONTADOR T-69480 DEL 23-01-21 Y 20-02-21, CONTADOR O-49844 DEL 23-01-21 AL 20-02-21 Y CONTADOR E-51952 DEL 23-01-21 AL 20-02-21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932.41</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32644-5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EN DELS. LA MESILLA NIS-2062327 DEL 02-01-21 AL 02-02-21, TECUN UMAN NIS-5858995 Y NIS-5858997 DEL 03-01-21 AL 03-02-21  Y NIS-2233877 DEL 19-01-21 AL 19-02-21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12,023.04</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1494621-1</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jc w:val="both"/>
              <w:rPr>
                <w:rFonts w:ascii="Arial" w:hAnsi="Arial" w:cs="Arial"/>
                <w:sz w:val="20"/>
                <w:szCs w:val="20"/>
              </w:rPr>
            </w:pPr>
            <w:r>
              <w:rPr>
                <w:rFonts w:ascii="Arial" w:hAnsi="Arial" w:cs="Arial"/>
                <w:sz w:val="20"/>
                <w:szCs w:val="20"/>
              </w:rPr>
              <w:t>SUMINISTRO ELECTRICO EN DELS. BETHEL NIS-5591127 DEL 02-01-21 AL 02-02-21, PEDRO DE ALVARADO NIS-3208448 DEL 03-01-21 AL 03-02-21, SAN CRISTOBAL NIS-5353463 DEL 07-01-21 AL 08-02-21, AGUA CALIENTE NIS-</w:t>
            </w:r>
            <w:r>
              <w:rPr>
                <w:rFonts w:ascii="Arial" w:hAnsi="Arial" w:cs="Arial"/>
                <w:sz w:val="20"/>
                <w:szCs w:val="20"/>
              </w:rPr>
              <w:lastRenderedPageBreak/>
              <w:t xml:space="preserve">3016207 DEL 12-01-21 AL 12-02-21, NIS-6130240 DEL 12-01-21 AL 12-02-21, LIVINGSTON NIS-6315782 DEL 12-01-21 AL 12-02-21, NUEVA ANGUIATU NIS 5033186 Y 5960853 DEL 13-01-21 AL 13-02-21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lastRenderedPageBreak/>
              <w:t>14,799.82</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1494620-3</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lastRenderedPageBreak/>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REPOSICION FONDO ROTATIVO FR02-110, ENTRADA 4, LIQUIDACION 1 CAJA CHICA (CH-263 FR INTERNO)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FONDO ROTATIVO INSTITUCIONAL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10167753-7</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REPOSICION FONDO ROTATIVO FR02-116, ENTRADA 6, LISTADO 1 FONDO ROTATIVO INTERNO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FONDO ROTATIVO INSTITUCIONAL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10167753-7</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REPOSICION FONDO ROTATIVO FR02-128, ENTRADA 7, LISTADO 2 FONDO ROTATIVO INTERNO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FONDO ROTATIVO INSTITUCIONAL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10167753-7</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AUTORIZACION DE FORMAS ELECTRONICAS 63-A-02-REC-ING-IGM-CCC RECIBO ELECTRONICA PARA PASAPORTES NUMERADAS DEL 120001 A LA 620000 ORIFIGNAL UNA COPIA (500,000) Y 63-A-02-REC-ING-EXT-IGM-CCC NUMERADAS DEL 35001 A LA 285000 (250,000 FORMAS)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75,000.00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CONTRALORIA GENERAL DE CUENTAS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rPr>
                <w:rFonts w:ascii="Arial" w:hAnsi="Arial" w:cs="Arial"/>
                <w:sz w:val="20"/>
                <w:szCs w:val="20"/>
              </w:rPr>
            </w:pPr>
            <w:r>
              <w:rPr>
                <w:rFonts w:ascii="Arial" w:hAnsi="Arial" w:cs="Arial"/>
                <w:sz w:val="20"/>
                <w:szCs w:val="20"/>
              </w:rPr>
              <w:t>637672K</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jc w:val="both"/>
              <w:rPr>
                <w:rFonts w:ascii="Arial" w:hAnsi="Arial" w:cs="Arial"/>
                <w:sz w:val="20"/>
                <w:szCs w:val="20"/>
              </w:rPr>
            </w:pPr>
            <w:r>
              <w:rPr>
                <w:rFonts w:ascii="Arial" w:hAnsi="Arial" w:cs="Arial"/>
                <w:sz w:val="20"/>
                <w:szCs w:val="20"/>
              </w:rPr>
              <w:t>SERVICIO DE INTERNET Y ENLACE DE DATOS SEGÚN CONVENIO INTERINSTITUCIONAL No.DA-05-2020, OFICINAS CENTRALES IGM, PASAPORTES NACIONALES, RENAP-IGM, MESES DE SEPTIEMBRE, OCTUBRE Y NOVIEMBRE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37,530.00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GUATEMALTECA DE TELECOMUNICACIONES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235256-7</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SERVICIO DE EXTRACCION DE BASURA EN OFICINAS CENTRALES DEL IGM DEL MES DE FEBRERO DE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1,080.00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1199161-5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106 GARRAFONES DE AGUA PURIFICADA PARA CONSUMO EN OFICINAS CENTRALES IGM, PASAPS. NACIONALES, DELEG. EN AEROP. INTERNAC. LA AURORA Y CENTRO DE ATENCION MIGRATORIA EN Z.5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1,272.00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321350-1</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lastRenderedPageBreak/>
              <w:t>19-mar-2021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jc w:val="both"/>
              <w:rPr>
                <w:rFonts w:ascii="Arial" w:hAnsi="Arial" w:cs="Arial"/>
                <w:sz w:val="20"/>
                <w:szCs w:val="20"/>
              </w:rPr>
            </w:pPr>
            <w:r>
              <w:rPr>
                <w:rFonts w:ascii="Arial" w:hAnsi="Arial" w:cs="Arial"/>
                <w:sz w:val="20"/>
                <w:szCs w:val="20"/>
              </w:rPr>
              <w:t>SUMINISTRO DE AGUA POTABLE EN SALO DE REPATRIADOS EN LA FAG CONTADOR 25007432 DEL 29-01 AL 28-02-21, CENTRO DE ATENCION AL MIGRANTE CONTADOR 70375904 Y BODEGA EL EDEN CONTADOR 70324233 ABOS EN ZONA 5 DEL 20-01 AL 19-02-21, Y, SERVICIO DE ALCANTARILLADO EN OFICINAS CENTRALES CONTADOR 13600640 DEL 19-1 AL 18-02-21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9,375.90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330651-8</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23-mar-2021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EN BODEGA EL EDEN CONTADOR L-89269 Y CENTRO DE ATENCION MIGRATORIO CONTADOR T-02388 , 02390 Y T-80895 EN Z.5, SALON DE REPATRIADOS EN FAG CONTADOR T-9150 Y T89867, PERÍODO DEL 01-02-21 AL 04-03-21, 04-02-21 AL 08-03-21,  02-02-21 A 05-03-21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4,124.65</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32644-5</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23-mar-2021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82 GARRAFONES DE AGUA PURIFICADA PARA CONSUMO EN OFICINAS CENTRALES IGM, DEPTO. DE IDE.Y EMI. PASAPS., DELEGACION EN EL AEROP. INTERNAC. LA AURORA Y CENTRO DE ATENCIÓN MIGRATORIA EN ZONA 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984.00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321350-1</w:t>
            </w:r>
          </w:p>
        </w:tc>
      </w:tr>
      <w:tr w:rsidR="0097692D" w:rsidRPr="00EE69AA" w:rsidTr="00187FC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23-mar-2021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TRES SUSCRIPCIONES A NUESTRO DIARIO DEL 15-03-21 AL 14-03-22, PARA DIRECCION GENERAL, SUBDIRECCION GENERALY DEPTO. DE COMUNICACIÓN SOCIAL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2,850.00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DIARIOS MODERNOS,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1689838-9</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jc w:val="both"/>
              <w:rPr>
                <w:rFonts w:ascii="Arial" w:hAnsi="Arial" w:cs="Arial"/>
                <w:sz w:val="20"/>
                <w:szCs w:val="20"/>
              </w:rPr>
            </w:pPr>
            <w:r>
              <w:rPr>
                <w:rFonts w:ascii="Arial" w:hAnsi="Arial" w:cs="Arial"/>
                <w:sz w:val="20"/>
                <w:szCs w:val="20"/>
              </w:rPr>
              <w:t>SERVICIO DE INTERNET Y ENLACE DE DATOS SEGÚN CONVENIO INTERINSTITUCIONAL No.DA-05-2020, OFICINAS CENTRALES IGM, PASAPORTES NACIONALES, RENAP-IGM, MES DE DICIEMBRE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12,510.00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GUATEMALTECA DE TELECOMUNICACIONES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235256-7</w:t>
            </w:r>
          </w:p>
        </w:tc>
      </w:tr>
      <w:tr w:rsidR="0097692D" w:rsidRPr="00046642"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Pr="00046642" w:rsidRDefault="0097692D">
            <w:pPr>
              <w:jc w:val="both"/>
              <w:rPr>
                <w:rFonts w:ascii="Arial" w:hAnsi="Arial" w:cs="Arial"/>
                <w:sz w:val="20"/>
                <w:szCs w:val="20"/>
                <w:lang w:val="en-US"/>
              </w:rPr>
            </w:pPr>
            <w:r>
              <w:rPr>
                <w:rFonts w:ascii="Arial" w:hAnsi="Arial" w:cs="Arial"/>
                <w:sz w:val="20"/>
                <w:szCs w:val="20"/>
              </w:rPr>
              <w:t xml:space="preserve">SERVICIO ELECTRICO EN EMISION DE PASAPS. NACS. CONTA.F82793, F82894, F82909, D67509, H60060, F80649, F80487 Y S68011 DEL, OFICINAS CENTRALES IGM CONTA. </w:t>
            </w:r>
            <w:r w:rsidRPr="00046642">
              <w:rPr>
                <w:rFonts w:ascii="Arial" w:hAnsi="Arial" w:cs="Arial"/>
                <w:sz w:val="20"/>
                <w:szCs w:val="20"/>
                <w:lang w:val="en-US"/>
              </w:rPr>
              <w:t xml:space="preserve">F82727, S65285, S68403, S68405, O54807,  F82726, F82705, F82859, F82876, F82753, P93102, F84180, F82706, F82707, F82730, S68412,  SALON REPATRIADOS FAG CONTA.F91313,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72,714.83</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32644-5</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lastRenderedPageBreak/>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150 GALONES DE DIESEL PARA GENERACION DE ELCTRICIDAD POR MEDIO DE PLANTA EN SAT, DELEGACIÓN DE EL CEIBO EN PETEN, DEL MES DE MARZO 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3,436.50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10675070-4</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 xml:space="preserve">SERVICIO TELEFONICO EN VUELOS PRIVADOS EN AEROP. INTERNAC. LA AURORA TEL.22606778. TEL.23225095, TEL.23225110, TEL. 23225096 DEL 02-0221 AL 01-03-21,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756.23</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992929-0</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PUBLICACION DE CONVOCATORIA EN 1/4 DE PÁGINA LICITACIÓN PÚBLICA DEL IGM, IGM-LIC-1-2021 ADQUISICIÓN DE LIBRETAS PARA PASAPORTE ORDINARIO NOG-14081407</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2,050.20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5731300-8</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jc w:val="both"/>
              <w:rPr>
                <w:rFonts w:ascii="Arial" w:hAnsi="Arial" w:cs="Arial"/>
                <w:sz w:val="20"/>
                <w:szCs w:val="20"/>
              </w:rPr>
            </w:pPr>
            <w:r>
              <w:rPr>
                <w:rFonts w:ascii="Arial" w:hAnsi="Arial" w:cs="Arial"/>
                <w:sz w:val="20"/>
                <w:szCs w:val="20"/>
              </w:rPr>
              <w:t>SERVICIO DE INTERNET Y ENLACE DE DATOS SEGÚN CONVENIO INTERINSTITUCIONAL No.DA-05-2020, OFICINAS CENTRALES IGM, PASAPORTES NACIONALES, RENAP-IGM, MES DE ENERO DE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12,510.00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GUATEMALTECA DE TELECOMUNICACIONES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235256-7</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IMPRESIÓN DE 5000 JUEGOS DE FORMULARIOS DE SOLICITUD DE COMPRA TAMAÑO CARTA EN ORIGINAL Y DOS COPIAS, EN PAPEL SENCIBILIZADO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3,450.00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IVAN ESTUARDO FRANCO CHOCHON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2701501-7</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EN DELEGACION DE PUERTO BARRIOS, IZABAL, DE LOS MESES DE ENERO Y FEBRERO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3,034.99</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ELECTRICA MUNICIPAL DE PUERTO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239908-3</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24-mar-2021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SERVICIO TELEFONICO EN OFICINAS CENTRALES IGM, DELS. EN AEROPUERTO INTERNAC. LA AURORA, TECUN UMAN, EL CARMEN, LIVINGSTON, MUNDO MAYA PETEN, SANTO TOMAS DE CASTILLA, MELCHOR DE MENCOS, NUEVA ANGUIATÚ, LA MESILLA Y DEPTO. DE IDE. Y EMISION DE PASAPORTES, DEL 02-02-21 AL 01-03-21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9,295.83</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992929-0</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COMPRA DE 25 CISTERNAS DE AGUA POTABLE DE 2000 GALONES C/U, PARA USO DEN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5,373.88</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2675436-3</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lastRenderedPageBreak/>
              <w:t>25-mar-2021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ELECTRICO EN DELEGACIONES DE LA MESILLA NIS-2062327 DEL 02-02-21 AL 04-06-21, TECUN UMAN NIS-5858995  DEL 03-02-21 AL 05-03-21 Y SALON DE RECEP. DE REPATRIADOS NIS-5858997 DEL 03-02-21 AL 05-03-21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rsidP="003B084B">
            <w:pPr>
              <w:jc w:val="right"/>
              <w:rPr>
                <w:rFonts w:ascii="Arial" w:hAnsi="Arial" w:cs="Arial"/>
                <w:sz w:val="22"/>
                <w:szCs w:val="22"/>
              </w:rPr>
            </w:pPr>
            <w:r>
              <w:rPr>
                <w:rFonts w:ascii="Arial" w:hAnsi="Arial" w:cs="Arial"/>
                <w:sz w:val="22"/>
                <w:szCs w:val="22"/>
              </w:rPr>
              <w:t>5,</w:t>
            </w:r>
            <w:r w:rsidR="003B084B">
              <w:rPr>
                <w:rFonts w:ascii="Arial" w:hAnsi="Arial" w:cs="Arial"/>
                <w:sz w:val="22"/>
                <w:szCs w:val="22"/>
              </w:rPr>
              <w:t>625.00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1494621-1</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SUMINISTRO DE ENERGÍA ELÉCTRICA CONTADOR 104959881 DEL MES DE FEBRERO 2021 EN DELEGACION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7,168.91</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EMPRESA PORTUARIA QUETZAL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337783-0</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jc w:val="both"/>
              <w:rPr>
                <w:rFonts w:ascii="Arial" w:hAnsi="Arial" w:cs="Arial"/>
                <w:sz w:val="20"/>
                <w:szCs w:val="20"/>
              </w:rPr>
            </w:pPr>
            <w:r>
              <w:rPr>
                <w:rFonts w:ascii="Arial" w:hAnsi="Arial" w:cs="Arial"/>
                <w:sz w:val="20"/>
                <w:szCs w:val="20"/>
              </w:rPr>
              <w:t>SUMINISTRO ELECTRICO EN DELS. BETHEL NIS-5591127 DEL 02-02-21 AL 04-03-21, PEDRO DE ALVARADO NIS-3208448 DEL 03-02-21 AL 05-03-21, SAN CRISTOBAL NIS-5353463 DEL 08-02-21 AL 10-03-21, AGUA CALIENTE NIS-3016207 Y  NIS-6130240 DEL 12-02-21 AL 15-03-21, LIVINGSTON NIS-6315782 DEL 12-02-21 AL 15-02-21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12,783.99</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1494620-3</w:t>
            </w:r>
          </w:p>
        </w:tc>
      </w:tr>
      <w:tr w:rsidR="0097692D" w:rsidRPr="00EE69AA" w:rsidTr="00C47E04">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7692D" w:rsidRDefault="0097692D">
            <w:pPr>
              <w:jc w:val="center"/>
              <w:rPr>
                <w:rFonts w:ascii="Arial" w:hAnsi="Arial" w:cs="Arial"/>
                <w:sz w:val="20"/>
                <w:szCs w:val="20"/>
              </w:rPr>
            </w:pPr>
            <w:r>
              <w:rPr>
                <w:rFonts w:ascii="Arial" w:hAnsi="Arial" w:cs="Arial"/>
                <w:sz w:val="20"/>
                <w:szCs w:val="20"/>
              </w:rPr>
              <w:t>25-mar-2021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97692D" w:rsidRDefault="0097692D">
            <w:pPr>
              <w:rPr>
                <w:rFonts w:ascii="Arial" w:hAnsi="Arial" w:cs="Arial"/>
                <w:sz w:val="20"/>
                <w:szCs w:val="20"/>
              </w:rPr>
            </w:pPr>
            <w:r>
              <w:rPr>
                <w:rFonts w:ascii="Arial" w:hAnsi="Arial" w:cs="Arial"/>
                <w:sz w:val="20"/>
                <w:szCs w:val="20"/>
              </w:rPr>
              <w:t>IMPRESIÓN DE 1000 PAQUETES DE TICKETS DE 500 U.C/PAQUETE , IMPRESIÓN A DOS COLORES, MEDIDAS DE 3.26 X 3.26 PULGADAS, NUMERADOS DEL 00001 AL 500000, PASO AGIL CA4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right"/>
              <w:rPr>
                <w:rFonts w:ascii="Arial" w:hAnsi="Arial" w:cs="Arial"/>
                <w:sz w:val="22"/>
                <w:szCs w:val="22"/>
              </w:rPr>
            </w:pPr>
            <w:r>
              <w:rPr>
                <w:rFonts w:ascii="Arial" w:hAnsi="Arial" w:cs="Arial"/>
                <w:sz w:val="22"/>
                <w:szCs w:val="22"/>
              </w:rPr>
              <w:t>16,193.30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97692D" w:rsidRDefault="0097692D">
            <w:pPr>
              <w:rPr>
                <w:rFonts w:ascii="Arial" w:hAnsi="Arial" w:cs="Arial"/>
                <w:sz w:val="20"/>
                <w:szCs w:val="20"/>
              </w:rPr>
            </w:pPr>
            <w:r>
              <w:rPr>
                <w:rFonts w:ascii="Arial" w:hAnsi="Arial" w:cs="Arial"/>
                <w:sz w:val="20"/>
                <w:szCs w:val="20"/>
              </w:rPr>
              <w:t>EDDY LEONEL LÓPEZ BANCES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97692D" w:rsidRDefault="0097692D">
            <w:pPr>
              <w:jc w:val="center"/>
              <w:rPr>
                <w:rFonts w:ascii="Arial" w:hAnsi="Arial" w:cs="Arial"/>
                <w:sz w:val="18"/>
                <w:szCs w:val="18"/>
              </w:rPr>
            </w:pPr>
            <w:r>
              <w:rPr>
                <w:rFonts w:ascii="Arial" w:hAnsi="Arial" w:cs="Arial"/>
                <w:sz w:val="18"/>
                <w:szCs w:val="18"/>
              </w:rPr>
              <w:t>3060188-6</w:t>
            </w:r>
          </w:p>
        </w:tc>
      </w:tr>
    </w:tbl>
    <w:p w:rsidR="003A1697" w:rsidRPr="003A1697" w:rsidRDefault="003A1697" w:rsidP="003A1697">
      <w:pPr>
        <w:rPr>
          <w:rFonts w:ascii="Arial" w:hAnsi="Arial" w:cs="Arial"/>
          <w:sz w:val="22"/>
          <w:szCs w:val="22"/>
        </w:rPr>
      </w:pPr>
    </w:p>
    <w:sectPr w:rsidR="003A1697" w:rsidRPr="003A1697" w:rsidSect="00EA1908">
      <w:headerReference w:type="default" r:id="rId8"/>
      <w:footerReference w:type="default" r:id="rId9"/>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8A" w:rsidRDefault="0074618A" w:rsidP="000F3A8C">
      <w:r>
        <w:separator/>
      </w:r>
    </w:p>
  </w:endnote>
  <w:endnote w:type="continuationSeparator" w:id="0">
    <w:p w:rsidR="0074618A" w:rsidRDefault="0074618A" w:rsidP="000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DB" w:rsidRDefault="00647EDB">
    <w:pPr>
      <w:pStyle w:val="Piedepgina"/>
    </w:pPr>
    <w:r>
      <w:rPr>
        <w:noProof/>
        <w:lang w:val="es-GT" w:eastAsia="es-GT"/>
      </w:rPr>
      <w:drawing>
        <wp:anchor distT="0" distB="0" distL="114300" distR="114300" simplePos="0" relativeHeight="251666432" behindDoc="0" locked="0" layoutInCell="1" allowOverlap="1" wp14:anchorId="0B367960" wp14:editId="43DB1431">
          <wp:simplePos x="0" y="0"/>
          <wp:positionH relativeFrom="column">
            <wp:posOffset>-793115</wp:posOffset>
          </wp:positionH>
          <wp:positionV relativeFrom="paragraph">
            <wp:posOffset>-655510</wp:posOffset>
          </wp:positionV>
          <wp:extent cx="9856519" cy="10687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519" cy="1068779"/>
                  </a:xfrm>
                  <a:prstGeom prst="rect">
                    <a:avLst/>
                  </a:prstGeom>
                  <a:noFill/>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5408" behindDoc="1" locked="0" layoutInCell="1" allowOverlap="1" wp14:anchorId="46A27E1B" wp14:editId="62CCB7A2">
          <wp:simplePos x="0" y="0"/>
          <wp:positionH relativeFrom="page">
            <wp:posOffset>203200</wp:posOffset>
          </wp:positionH>
          <wp:positionV relativeFrom="paragraph">
            <wp:posOffset>1677035</wp:posOffset>
          </wp:positionV>
          <wp:extent cx="7764472" cy="1077081"/>
          <wp:effectExtent l="0" t="0" r="825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3360" behindDoc="1" locked="0" layoutInCell="1" allowOverlap="1" wp14:anchorId="62ADBC48" wp14:editId="3E1D0EB7">
          <wp:simplePos x="0" y="0"/>
          <wp:positionH relativeFrom="page">
            <wp:posOffset>355600</wp:posOffset>
          </wp:positionH>
          <wp:positionV relativeFrom="paragraph">
            <wp:posOffset>1829435</wp:posOffset>
          </wp:positionV>
          <wp:extent cx="7764472" cy="1077081"/>
          <wp:effectExtent l="0" t="0" r="825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1312" behindDoc="1" locked="0" layoutInCell="1" allowOverlap="1" wp14:anchorId="7BCA6648" wp14:editId="1EC2D643">
          <wp:simplePos x="0" y="0"/>
          <wp:positionH relativeFrom="page">
            <wp:posOffset>203200</wp:posOffset>
          </wp:positionH>
          <wp:positionV relativeFrom="paragraph">
            <wp:posOffset>1677035</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8A" w:rsidRDefault="0074618A" w:rsidP="000F3A8C">
      <w:r>
        <w:separator/>
      </w:r>
    </w:p>
  </w:footnote>
  <w:footnote w:type="continuationSeparator" w:id="0">
    <w:p w:rsidR="0074618A" w:rsidRDefault="0074618A" w:rsidP="000F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8C" w:rsidRPr="002A63A0" w:rsidRDefault="000F3A8C" w:rsidP="000F3A8C">
    <w:pPr>
      <w:pStyle w:val="Encabezado"/>
      <w:jc w:val="center"/>
      <w:rPr>
        <w:rFonts w:ascii="Arial" w:hAnsi="Arial" w:cs="Arial"/>
        <w:b/>
        <w:color w:val="FF0000"/>
        <w:sz w:val="28"/>
        <w:szCs w:val="32"/>
        <w:lang w:val="es-GT"/>
      </w:rPr>
    </w:pPr>
    <w:r>
      <w:rPr>
        <w:noProof/>
        <w:lang w:val="es-GT" w:eastAsia="es-GT"/>
      </w:rPr>
      <w:drawing>
        <wp:anchor distT="0" distB="0" distL="114300" distR="114300" simplePos="0" relativeHeight="251659264" behindDoc="1" locked="0" layoutInCell="1" allowOverlap="1" wp14:anchorId="01FB1254" wp14:editId="17FACA7A">
          <wp:simplePos x="0" y="0"/>
          <wp:positionH relativeFrom="column">
            <wp:posOffset>-730060</wp:posOffset>
          </wp:positionH>
          <wp:positionV relativeFrom="paragraph">
            <wp:posOffset>-138430</wp:posOffset>
          </wp:positionV>
          <wp:extent cx="2149434" cy="1318161"/>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434" cy="13181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8"/>
        <w:szCs w:val="32"/>
        <w:lang w:val="es-GT"/>
      </w:rPr>
      <w:t>INSTITUTO GUATEMALTECO D</w:t>
    </w:r>
    <w:r w:rsidRPr="002A63A0">
      <w:rPr>
        <w:rFonts w:ascii="Arial" w:hAnsi="Arial" w:cs="Arial"/>
        <w:b/>
        <w:color w:val="FF0000"/>
        <w:sz w:val="28"/>
        <w:szCs w:val="32"/>
        <w:lang w:val="es-GT"/>
      </w:rPr>
      <w:t>E MIGRACIÓN</w:t>
    </w:r>
  </w:p>
  <w:p w:rsidR="000F3A8C" w:rsidRDefault="00541808" w:rsidP="000F3A8C">
    <w:pPr>
      <w:pStyle w:val="Encabezado"/>
      <w:jc w:val="center"/>
      <w:rPr>
        <w:rFonts w:ascii="Arial" w:hAnsi="Arial" w:cs="Arial"/>
        <w:b/>
        <w:color w:val="FF0000"/>
        <w:sz w:val="24"/>
        <w:szCs w:val="32"/>
        <w:lang w:val="es-GT"/>
      </w:rPr>
    </w:pPr>
    <w:r>
      <w:rPr>
        <w:rFonts w:ascii="Arial" w:hAnsi="Arial" w:cs="Arial"/>
        <w:b/>
        <w:color w:val="FF0000"/>
        <w:sz w:val="24"/>
        <w:szCs w:val="32"/>
        <w:lang w:val="es-GT"/>
      </w:rPr>
      <w:t xml:space="preserve">SUBDIRECCIÒN </w:t>
    </w:r>
    <w:r w:rsidR="00492BFC">
      <w:rPr>
        <w:rFonts w:ascii="Arial" w:hAnsi="Arial" w:cs="Arial"/>
        <w:b/>
        <w:color w:val="FF0000"/>
        <w:sz w:val="24"/>
        <w:szCs w:val="32"/>
        <w:lang w:val="es-GT"/>
      </w:rPr>
      <w:t>TÉCNICA ADMINISTRATIVA/DEPARTAMENTO DE ADQUISICIONES</w:t>
    </w:r>
  </w:p>
  <w:p w:rsidR="000F3A8C" w:rsidRPr="002A63A0" w:rsidRDefault="000F3A8C" w:rsidP="006D254B">
    <w:pPr>
      <w:pStyle w:val="Encabezado"/>
      <w:jc w:val="center"/>
      <w:rPr>
        <w:rFonts w:ascii="Arial" w:hAnsi="Arial" w:cs="Arial"/>
        <w:b/>
        <w:color w:val="FF0000"/>
        <w:sz w:val="24"/>
        <w:szCs w:val="32"/>
        <w:lang w:val="es-GT"/>
      </w:rPr>
    </w:pPr>
    <w:r>
      <w:rPr>
        <w:rFonts w:ascii="Arial" w:hAnsi="Arial" w:cs="Arial"/>
        <w:b/>
        <w:color w:val="17365D" w:themeColor="text2" w:themeShade="BF"/>
        <w:lang w:val="es-GT"/>
      </w:rPr>
      <w:t>Subdirector</w:t>
    </w:r>
    <w:r w:rsidR="00492BFC">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Financiero</w:t>
    </w:r>
    <w:r>
      <w:rPr>
        <w:rFonts w:ascii="Arial" w:hAnsi="Arial" w:cs="Arial"/>
        <w:b/>
        <w:color w:val="17365D" w:themeColor="text2" w:themeShade="BF"/>
        <w:lang w:val="es-GT"/>
      </w:rPr>
      <w:t>:</w:t>
    </w:r>
    <w:r w:rsidRPr="002A63A0">
      <w:rPr>
        <w:rFonts w:ascii="Arial" w:hAnsi="Arial" w:cs="Arial"/>
        <w:b/>
        <w:color w:val="17365D" w:themeColor="text2" w:themeShade="BF"/>
        <w:lang w:val="es-GT"/>
      </w:rPr>
      <w:t xml:space="preserve"> Lic</w:t>
    </w:r>
    <w:r w:rsidR="00814138">
      <w:rPr>
        <w:rFonts w:ascii="Arial" w:hAnsi="Arial" w:cs="Arial"/>
        <w:b/>
        <w:color w:val="17365D" w:themeColor="text2" w:themeShade="BF"/>
        <w:lang w:val="es-GT"/>
      </w:rPr>
      <w:t>da</w:t>
    </w:r>
    <w:r w:rsidR="009203F7">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 xml:space="preserve">Ingrid </w:t>
    </w:r>
    <w:proofErr w:type="spellStart"/>
    <w:r w:rsidR="00814138">
      <w:rPr>
        <w:rFonts w:ascii="Arial" w:hAnsi="Arial" w:cs="Arial"/>
        <w:b/>
        <w:color w:val="17365D" w:themeColor="text2" w:themeShade="BF"/>
        <w:lang w:val="es-GT"/>
      </w:rPr>
      <w:t>Jeanneth</w:t>
    </w:r>
    <w:proofErr w:type="spellEnd"/>
    <w:r w:rsidR="00814138">
      <w:rPr>
        <w:rFonts w:ascii="Arial" w:hAnsi="Arial" w:cs="Arial"/>
        <w:b/>
        <w:color w:val="17365D" w:themeColor="text2" w:themeShade="BF"/>
        <w:lang w:val="es-GT"/>
      </w:rPr>
      <w:t xml:space="preserve"> Chavarría Estrada</w:t>
    </w:r>
  </w:p>
  <w:p w:rsidR="000F3A8C" w:rsidRPr="002A63A0" w:rsidRDefault="000F3A8C" w:rsidP="006D254B">
    <w:pPr>
      <w:pStyle w:val="Encabezado"/>
      <w:tabs>
        <w:tab w:val="center" w:pos="7029"/>
        <w:tab w:val="left" w:pos="10767"/>
      </w:tabs>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Fecha de emisión: </w:t>
    </w:r>
    <w:r w:rsidR="00861657">
      <w:rPr>
        <w:rFonts w:ascii="Arial" w:hAnsi="Arial" w:cs="Arial"/>
        <w:b/>
        <w:color w:val="17365D" w:themeColor="text2" w:themeShade="BF"/>
        <w:lang w:val="es-GT"/>
      </w:rPr>
      <w:t>31/03/2021</w:t>
    </w:r>
  </w:p>
  <w:p w:rsidR="000F3A8C" w:rsidRPr="002A63A0" w:rsidRDefault="000F3A8C" w:rsidP="006D254B">
    <w:pPr>
      <w:pStyle w:val="Encabezado"/>
      <w:jc w:val="center"/>
      <w:rPr>
        <w:rFonts w:ascii="Arial" w:hAnsi="Arial" w:cs="Arial"/>
        <w:b/>
        <w:color w:val="17365D" w:themeColor="text2" w:themeShade="BF"/>
        <w:u w:val="single"/>
        <w:lang w:val="es-GT"/>
      </w:rPr>
    </w:pPr>
    <w:r w:rsidRPr="002A63A0">
      <w:rPr>
        <w:rFonts w:ascii="Arial" w:hAnsi="Arial" w:cs="Arial"/>
        <w:b/>
        <w:color w:val="17365D" w:themeColor="text2" w:themeShade="BF"/>
        <w:u w:val="single"/>
        <w:lang w:val="es-GT"/>
      </w:rPr>
      <w:t xml:space="preserve">(Artículo 10, numeral </w:t>
    </w:r>
    <w:r w:rsidR="00EA1908">
      <w:rPr>
        <w:rFonts w:ascii="Arial" w:hAnsi="Arial" w:cs="Arial"/>
        <w:b/>
        <w:color w:val="17365D" w:themeColor="text2" w:themeShade="BF"/>
        <w:u w:val="single"/>
        <w:lang w:val="es-GT"/>
      </w:rPr>
      <w:t>22</w:t>
    </w:r>
    <w:r w:rsidRPr="002A63A0">
      <w:rPr>
        <w:rFonts w:ascii="Arial" w:hAnsi="Arial" w:cs="Arial"/>
        <w:b/>
        <w:color w:val="17365D" w:themeColor="text2" w:themeShade="BF"/>
        <w:u w:val="single"/>
        <w:lang w:val="es-GT"/>
      </w:rPr>
      <w:t>, Ley de Acceso a la Información Pública)</w:t>
    </w:r>
  </w:p>
  <w:p w:rsidR="000F3A8C" w:rsidRPr="002A63A0" w:rsidRDefault="000F3A8C" w:rsidP="006D254B">
    <w:pPr>
      <w:pStyle w:val="Encabezado"/>
      <w:ind w:left="-900" w:firstLine="900"/>
      <w:jc w:val="center"/>
      <w:rPr>
        <w:rFonts w:ascii="Arial" w:hAnsi="Arial" w:cs="Arial"/>
        <w:b/>
        <w:color w:val="17365D" w:themeColor="text2" w:themeShade="BF"/>
        <w:u w:val="single"/>
        <w:lang w:val="es-GT"/>
      </w:rPr>
    </w:pPr>
  </w:p>
  <w:p w:rsidR="006D254B" w:rsidRPr="006D254B" w:rsidRDefault="00EA1908" w:rsidP="006D254B">
    <w:pPr>
      <w:pStyle w:val="Encabezado"/>
      <w:tabs>
        <w:tab w:val="center" w:pos="8379"/>
        <w:tab w:val="left" w:pos="12990"/>
      </w:tabs>
      <w:ind w:left="-900" w:firstLine="900"/>
      <w:jc w:val="center"/>
      <w:rPr>
        <w:rFonts w:ascii="Arial" w:hAnsi="Arial" w:cs="Arial"/>
        <w:b/>
        <w:color w:val="17365D" w:themeColor="text2" w:themeShade="BF"/>
        <w:lang w:val="es-GT"/>
      </w:rPr>
    </w:pPr>
    <w:r>
      <w:rPr>
        <w:rFonts w:ascii="Arial" w:hAnsi="Arial" w:cs="Arial"/>
        <w:b/>
        <w:color w:val="17365D" w:themeColor="text2" w:themeShade="BF"/>
        <w:u w:val="single"/>
        <w:lang w:val="es-GT"/>
      </w:rPr>
      <w:t>COMPRAS DIRECTAS</w:t>
    </w:r>
  </w:p>
  <w:p w:rsidR="000F3A8C" w:rsidRPr="006D254B" w:rsidRDefault="000F3A8C">
    <w:pPr>
      <w:pStyle w:val="Encabezado"/>
      <w:rPr>
        <w:lang w:val="es-G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1855"/>
    <w:multiLevelType w:val="hybridMultilevel"/>
    <w:tmpl w:val="58A6304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70"/>
    <w:rsid w:val="00046642"/>
    <w:rsid w:val="000C5BCA"/>
    <w:rsid w:val="000F3A8C"/>
    <w:rsid w:val="000F5088"/>
    <w:rsid w:val="00212E94"/>
    <w:rsid w:val="002773C7"/>
    <w:rsid w:val="002910F2"/>
    <w:rsid w:val="00296070"/>
    <w:rsid w:val="002962F8"/>
    <w:rsid w:val="003A1697"/>
    <w:rsid w:val="003B084B"/>
    <w:rsid w:val="003C05D2"/>
    <w:rsid w:val="003E0D9E"/>
    <w:rsid w:val="00405380"/>
    <w:rsid w:val="00486C6E"/>
    <w:rsid w:val="00492BFC"/>
    <w:rsid w:val="004C1E29"/>
    <w:rsid w:val="005157F3"/>
    <w:rsid w:val="00541808"/>
    <w:rsid w:val="0062607E"/>
    <w:rsid w:val="00641FFC"/>
    <w:rsid w:val="00647EDB"/>
    <w:rsid w:val="006923F0"/>
    <w:rsid w:val="006D254B"/>
    <w:rsid w:val="0074618A"/>
    <w:rsid w:val="0078791D"/>
    <w:rsid w:val="007A5950"/>
    <w:rsid w:val="00814138"/>
    <w:rsid w:val="00815F78"/>
    <w:rsid w:val="008319E8"/>
    <w:rsid w:val="008553BD"/>
    <w:rsid w:val="00855EC5"/>
    <w:rsid w:val="00861657"/>
    <w:rsid w:val="008F16E9"/>
    <w:rsid w:val="009119FE"/>
    <w:rsid w:val="009203F7"/>
    <w:rsid w:val="00951E89"/>
    <w:rsid w:val="009727E3"/>
    <w:rsid w:val="0097692D"/>
    <w:rsid w:val="00AD1A8F"/>
    <w:rsid w:val="00B427CB"/>
    <w:rsid w:val="00B42890"/>
    <w:rsid w:val="00B82975"/>
    <w:rsid w:val="00BC34F5"/>
    <w:rsid w:val="00C25A18"/>
    <w:rsid w:val="00C33DC3"/>
    <w:rsid w:val="00C445A8"/>
    <w:rsid w:val="00D832CC"/>
    <w:rsid w:val="00DC71A0"/>
    <w:rsid w:val="00DE1F73"/>
    <w:rsid w:val="00EA1908"/>
    <w:rsid w:val="00F35EC7"/>
    <w:rsid w:val="00F757CB"/>
    <w:rsid w:val="00FC26E5"/>
    <w:rsid w:val="00FD45B8"/>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 Publica</cp:lastModifiedBy>
  <cp:revision>4</cp:revision>
  <cp:lastPrinted>2021-04-07T23:10:00Z</cp:lastPrinted>
  <dcterms:created xsi:type="dcterms:W3CDTF">2021-04-14T13:46:00Z</dcterms:created>
  <dcterms:modified xsi:type="dcterms:W3CDTF">2021-04-15T01:17:00Z</dcterms:modified>
</cp:coreProperties>
</file>