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8"/>
        <w:gridCol w:w="2732"/>
        <w:gridCol w:w="2681"/>
        <w:gridCol w:w="2637"/>
        <w:gridCol w:w="2604"/>
      </w:tblGrid>
      <w:tr w:rsidR="009203F7" w:rsidRPr="00102327" w:rsidTr="009203F7">
        <w:tc>
          <w:tcPr>
            <w:tcW w:w="2891" w:type="dxa"/>
            <w:shd w:val="clear" w:color="auto" w:fill="17365D" w:themeFill="text2" w:themeFillShade="BF"/>
          </w:tcPr>
          <w:p w:rsidR="009203F7" w:rsidRPr="009203F7" w:rsidRDefault="009203F7" w:rsidP="003B2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203F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Montos, precios unitarios, costos</w:t>
            </w:r>
          </w:p>
        </w:tc>
        <w:tc>
          <w:tcPr>
            <w:tcW w:w="2891" w:type="dxa"/>
            <w:shd w:val="clear" w:color="auto" w:fill="17365D" w:themeFill="text2" w:themeFillShade="BF"/>
          </w:tcPr>
          <w:p w:rsidR="009203F7" w:rsidRPr="009203F7" w:rsidRDefault="009203F7" w:rsidP="003B2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203F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Renglones presupuestarios correspondientes</w:t>
            </w:r>
          </w:p>
        </w:tc>
        <w:tc>
          <w:tcPr>
            <w:tcW w:w="2891" w:type="dxa"/>
            <w:shd w:val="clear" w:color="auto" w:fill="17365D" w:themeFill="text2" w:themeFillShade="BF"/>
          </w:tcPr>
          <w:p w:rsidR="009203F7" w:rsidRPr="009203F7" w:rsidRDefault="009203F7" w:rsidP="003B2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203F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Características de los proveedores</w:t>
            </w:r>
          </w:p>
        </w:tc>
        <w:tc>
          <w:tcPr>
            <w:tcW w:w="2892" w:type="dxa"/>
            <w:shd w:val="clear" w:color="auto" w:fill="17365D" w:themeFill="text2" w:themeFillShade="BF"/>
          </w:tcPr>
          <w:p w:rsidR="009203F7" w:rsidRPr="009203F7" w:rsidRDefault="009203F7" w:rsidP="003B2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203F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Detalles de procesos de adjudicación</w:t>
            </w:r>
          </w:p>
        </w:tc>
        <w:tc>
          <w:tcPr>
            <w:tcW w:w="2892" w:type="dxa"/>
            <w:shd w:val="clear" w:color="auto" w:fill="17365D" w:themeFill="text2" w:themeFillShade="BF"/>
          </w:tcPr>
          <w:p w:rsidR="009203F7" w:rsidRPr="009203F7" w:rsidRDefault="009203F7" w:rsidP="003B2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203F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Contenido de los contratos</w:t>
            </w:r>
          </w:p>
        </w:tc>
      </w:tr>
      <w:tr w:rsidR="009203F7" w:rsidRPr="00102327" w:rsidTr="003B204C">
        <w:tc>
          <w:tcPr>
            <w:tcW w:w="2891" w:type="dxa"/>
            <w:shd w:val="clear" w:color="auto" w:fill="FFFFFF"/>
          </w:tcPr>
          <w:p w:rsidR="009203F7" w:rsidRPr="00B4633E" w:rsidRDefault="009203F7" w:rsidP="003B2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</w:t>
            </w:r>
          </w:p>
        </w:tc>
        <w:tc>
          <w:tcPr>
            <w:tcW w:w="2891" w:type="dxa"/>
            <w:shd w:val="clear" w:color="auto" w:fill="FFFFFF"/>
          </w:tcPr>
          <w:p w:rsidR="009203F7" w:rsidRPr="00B4633E" w:rsidRDefault="009203F7" w:rsidP="003B2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-----------</w:t>
            </w:r>
          </w:p>
        </w:tc>
        <w:tc>
          <w:tcPr>
            <w:tcW w:w="2891" w:type="dxa"/>
            <w:shd w:val="clear" w:color="auto" w:fill="FFFFFF"/>
          </w:tcPr>
          <w:p w:rsidR="009203F7" w:rsidRPr="00B4633E" w:rsidRDefault="009203F7" w:rsidP="003B2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------------------</w:t>
            </w:r>
          </w:p>
        </w:tc>
        <w:tc>
          <w:tcPr>
            <w:tcW w:w="2892" w:type="dxa"/>
            <w:shd w:val="clear" w:color="auto" w:fill="FFFFFF"/>
          </w:tcPr>
          <w:p w:rsidR="009203F7" w:rsidRPr="00B4633E" w:rsidRDefault="009203F7" w:rsidP="003B2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-----------------</w:t>
            </w:r>
          </w:p>
        </w:tc>
        <w:tc>
          <w:tcPr>
            <w:tcW w:w="2892" w:type="dxa"/>
            <w:shd w:val="clear" w:color="auto" w:fill="FFFFFF"/>
          </w:tcPr>
          <w:p w:rsidR="009203F7" w:rsidRPr="00B4633E" w:rsidRDefault="009203F7" w:rsidP="003B2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----------------</w:t>
            </w:r>
          </w:p>
        </w:tc>
      </w:tr>
    </w:tbl>
    <w:p w:rsidR="009203F7" w:rsidRDefault="009203F7" w:rsidP="009203F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203F7" w:rsidRDefault="009203F7" w:rsidP="009203F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NOTA: Durante el mes de </w:t>
      </w:r>
      <w:r w:rsidR="005A66B2">
        <w:rPr>
          <w:rFonts w:ascii="Arial" w:hAnsi="Arial" w:cs="Arial"/>
          <w:b/>
          <w:sz w:val="22"/>
          <w:szCs w:val="22"/>
        </w:rPr>
        <w:t>Febrero</w:t>
      </w:r>
      <w:r w:rsidR="00815AB5">
        <w:rPr>
          <w:rFonts w:ascii="Arial" w:hAnsi="Arial" w:cs="Arial"/>
          <w:b/>
          <w:sz w:val="22"/>
          <w:szCs w:val="22"/>
        </w:rPr>
        <w:t xml:space="preserve"> de 2021</w:t>
      </w:r>
      <w:r>
        <w:rPr>
          <w:rFonts w:ascii="Arial" w:hAnsi="Arial" w:cs="Arial"/>
          <w:b/>
          <w:sz w:val="22"/>
          <w:szCs w:val="22"/>
        </w:rPr>
        <w:t>, no se registró movimiento en el presente numeral.</w:t>
      </w:r>
    </w:p>
    <w:p w:rsidR="000F3A8C" w:rsidRPr="009203F7" w:rsidRDefault="000F3A8C" w:rsidP="009203F7"/>
    <w:sectPr w:rsidR="000F3A8C" w:rsidRPr="009203F7" w:rsidSect="005157F3">
      <w:headerReference w:type="default" r:id="rId7"/>
      <w:footerReference w:type="default" r:id="rId8"/>
      <w:pgSz w:w="15842" w:h="12242" w:orient="landscape" w:code="1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CF8" w:rsidRDefault="00A40CF8" w:rsidP="000F3A8C">
      <w:r>
        <w:separator/>
      </w:r>
    </w:p>
  </w:endnote>
  <w:endnote w:type="continuationSeparator" w:id="0">
    <w:p w:rsidR="00A40CF8" w:rsidRDefault="00A40CF8" w:rsidP="000F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EDB" w:rsidRDefault="00647EDB">
    <w:pPr>
      <w:pStyle w:val="Piedepgina"/>
    </w:pPr>
    <w:r>
      <w:rPr>
        <w:noProof/>
        <w:lang w:val="es-GT" w:eastAsia="es-GT"/>
      </w:rPr>
      <w:drawing>
        <wp:anchor distT="0" distB="0" distL="114300" distR="114300" simplePos="0" relativeHeight="251666432" behindDoc="0" locked="0" layoutInCell="1" allowOverlap="1" wp14:anchorId="64421437" wp14:editId="560E687B">
          <wp:simplePos x="0" y="0"/>
          <wp:positionH relativeFrom="column">
            <wp:posOffset>-793115</wp:posOffset>
          </wp:positionH>
          <wp:positionV relativeFrom="paragraph">
            <wp:posOffset>-655510</wp:posOffset>
          </wp:positionV>
          <wp:extent cx="9856519" cy="1068779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6519" cy="10687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GT" w:eastAsia="es-GT"/>
      </w:rPr>
      <w:drawing>
        <wp:anchor distT="0" distB="0" distL="114300" distR="114300" simplePos="0" relativeHeight="251665408" behindDoc="1" locked="0" layoutInCell="1" allowOverlap="1" wp14:anchorId="01CB231C" wp14:editId="690E9647">
          <wp:simplePos x="0" y="0"/>
          <wp:positionH relativeFrom="page">
            <wp:posOffset>203200</wp:posOffset>
          </wp:positionH>
          <wp:positionV relativeFrom="paragraph">
            <wp:posOffset>1677035</wp:posOffset>
          </wp:positionV>
          <wp:extent cx="7764472" cy="1077081"/>
          <wp:effectExtent l="0" t="0" r="8255" b="889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GT" w:eastAsia="es-GT"/>
      </w:rPr>
      <w:drawing>
        <wp:anchor distT="0" distB="0" distL="114300" distR="114300" simplePos="0" relativeHeight="251663360" behindDoc="1" locked="0" layoutInCell="1" allowOverlap="1" wp14:anchorId="6FA808F8" wp14:editId="1C6D0782">
          <wp:simplePos x="0" y="0"/>
          <wp:positionH relativeFrom="page">
            <wp:posOffset>355600</wp:posOffset>
          </wp:positionH>
          <wp:positionV relativeFrom="paragraph">
            <wp:posOffset>1829435</wp:posOffset>
          </wp:positionV>
          <wp:extent cx="7764472" cy="1077081"/>
          <wp:effectExtent l="0" t="0" r="8255" b="889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GT" w:eastAsia="es-GT"/>
      </w:rPr>
      <w:drawing>
        <wp:anchor distT="0" distB="0" distL="114300" distR="114300" simplePos="0" relativeHeight="251661312" behindDoc="1" locked="0" layoutInCell="1" allowOverlap="1" wp14:anchorId="1DC5D1FB" wp14:editId="49155629">
          <wp:simplePos x="0" y="0"/>
          <wp:positionH relativeFrom="page">
            <wp:posOffset>203200</wp:posOffset>
          </wp:positionH>
          <wp:positionV relativeFrom="paragraph">
            <wp:posOffset>1677035</wp:posOffset>
          </wp:positionV>
          <wp:extent cx="7764472" cy="1077081"/>
          <wp:effectExtent l="0" t="0" r="8255" b="889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CF8" w:rsidRDefault="00A40CF8" w:rsidP="000F3A8C">
      <w:r>
        <w:separator/>
      </w:r>
    </w:p>
  </w:footnote>
  <w:footnote w:type="continuationSeparator" w:id="0">
    <w:p w:rsidR="00A40CF8" w:rsidRDefault="00A40CF8" w:rsidP="000F3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A8C" w:rsidRPr="002A63A0" w:rsidRDefault="000F3A8C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  <w:r>
      <w:rPr>
        <w:noProof/>
        <w:lang w:val="es-GT" w:eastAsia="es-GT"/>
      </w:rPr>
      <w:drawing>
        <wp:anchor distT="0" distB="0" distL="114300" distR="114300" simplePos="0" relativeHeight="251659264" behindDoc="1" locked="0" layoutInCell="1" allowOverlap="1" wp14:anchorId="085E35C4" wp14:editId="21416165">
          <wp:simplePos x="0" y="0"/>
          <wp:positionH relativeFrom="column">
            <wp:posOffset>-444310</wp:posOffset>
          </wp:positionH>
          <wp:positionV relativeFrom="paragraph">
            <wp:posOffset>-115570</wp:posOffset>
          </wp:positionV>
          <wp:extent cx="2149434" cy="1318161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abecer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434" cy="13181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color w:val="FF0000"/>
        <w:sz w:val="28"/>
        <w:szCs w:val="32"/>
        <w:lang w:val="es-GT"/>
      </w:rPr>
      <w:t>INSTITUTO GUATEMALTECO D</w:t>
    </w:r>
    <w:r w:rsidRPr="002A63A0">
      <w:rPr>
        <w:rFonts w:ascii="Arial" w:hAnsi="Arial" w:cs="Arial"/>
        <w:b/>
        <w:color w:val="FF0000"/>
        <w:sz w:val="28"/>
        <w:szCs w:val="32"/>
        <w:lang w:val="es-GT"/>
      </w:rPr>
      <w:t>E MIGRACIÓN</w:t>
    </w:r>
  </w:p>
  <w:p w:rsidR="000F3A8C" w:rsidRDefault="000F3A8C" w:rsidP="000F3A8C">
    <w:pPr>
      <w:pStyle w:val="Encabezado"/>
      <w:jc w:val="center"/>
      <w:rPr>
        <w:rFonts w:ascii="Arial" w:hAnsi="Arial" w:cs="Arial"/>
        <w:b/>
        <w:color w:val="FF0000"/>
        <w:sz w:val="24"/>
        <w:szCs w:val="32"/>
        <w:lang w:val="es-GT"/>
      </w:rPr>
    </w:pPr>
    <w:r w:rsidRPr="002A63A0">
      <w:rPr>
        <w:rFonts w:ascii="Arial" w:hAnsi="Arial" w:cs="Arial"/>
        <w:b/>
        <w:color w:val="FF0000"/>
        <w:sz w:val="24"/>
        <w:szCs w:val="32"/>
        <w:lang w:val="es-GT"/>
      </w:rPr>
      <w:t xml:space="preserve">SUBDIRECCIÒN </w:t>
    </w:r>
    <w:r w:rsidR="00D97EFE">
      <w:rPr>
        <w:rFonts w:ascii="Arial" w:hAnsi="Arial" w:cs="Arial"/>
        <w:b/>
        <w:color w:val="FF0000"/>
        <w:sz w:val="24"/>
        <w:szCs w:val="32"/>
        <w:lang w:val="es-GT"/>
      </w:rPr>
      <w:t>TECNICA ADMINISTRATIVA/DEPARTAMENTO DE ADQUISICIONES</w:t>
    </w:r>
  </w:p>
  <w:p w:rsidR="000F3A8C" w:rsidRPr="002A63A0" w:rsidRDefault="000F3A8C" w:rsidP="006D254B">
    <w:pPr>
      <w:pStyle w:val="Encabezado"/>
      <w:jc w:val="center"/>
      <w:rPr>
        <w:rFonts w:ascii="Arial" w:hAnsi="Arial" w:cs="Arial"/>
        <w:b/>
        <w:color w:val="FF0000"/>
        <w:sz w:val="24"/>
        <w:szCs w:val="32"/>
        <w:lang w:val="es-GT"/>
      </w:rPr>
    </w:pPr>
    <w:r>
      <w:rPr>
        <w:rFonts w:ascii="Arial" w:hAnsi="Arial" w:cs="Arial"/>
        <w:b/>
        <w:color w:val="17365D" w:themeColor="text2" w:themeShade="BF"/>
        <w:lang w:val="es-GT"/>
      </w:rPr>
      <w:t>Subdirector:</w:t>
    </w: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 Lic</w:t>
    </w:r>
    <w:r w:rsidR="009203F7">
      <w:rPr>
        <w:rFonts w:ascii="Arial" w:hAnsi="Arial" w:cs="Arial"/>
        <w:b/>
        <w:color w:val="17365D" w:themeColor="text2" w:themeShade="BF"/>
        <w:lang w:val="es-GT"/>
      </w:rPr>
      <w:t>. Celso Leonel García Pineda</w:t>
    </w:r>
  </w:p>
  <w:p w:rsidR="000F3A8C" w:rsidRPr="002A63A0" w:rsidRDefault="000F3A8C" w:rsidP="006D254B">
    <w:pPr>
      <w:pStyle w:val="Encabezado"/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Responsable de actualización de información: </w:t>
    </w:r>
    <w:r w:rsidR="009203F7">
      <w:rPr>
        <w:rFonts w:ascii="Arial" w:hAnsi="Arial" w:cs="Arial"/>
        <w:b/>
        <w:color w:val="17365D" w:themeColor="text2" w:themeShade="BF"/>
        <w:lang w:val="es-GT"/>
      </w:rPr>
      <w:t xml:space="preserve">Licda. Gladys </w:t>
    </w:r>
    <w:proofErr w:type="spellStart"/>
    <w:r w:rsidR="009203F7">
      <w:rPr>
        <w:rFonts w:ascii="Arial" w:hAnsi="Arial" w:cs="Arial"/>
        <w:b/>
        <w:color w:val="17365D" w:themeColor="text2" w:themeShade="BF"/>
        <w:lang w:val="es-GT"/>
      </w:rPr>
      <w:t>Zeline</w:t>
    </w:r>
    <w:proofErr w:type="spellEnd"/>
    <w:r w:rsidR="009203F7">
      <w:rPr>
        <w:rFonts w:ascii="Arial" w:hAnsi="Arial" w:cs="Arial"/>
        <w:b/>
        <w:color w:val="17365D" w:themeColor="text2" w:themeShade="BF"/>
        <w:lang w:val="es-GT"/>
      </w:rPr>
      <w:t xml:space="preserve"> Delgado Minera</w:t>
    </w:r>
  </w:p>
  <w:p w:rsidR="000F3A8C" w:rsidRPr="002A63A0" w:rsidRDefault="000F3A8C" w:rsidP="006D254B">
    <w:pPr>
      <w:pStyle w:val="Encabezado"/>
      <w:tabs>
        <w:tab w:val="center" w:pos="7029"/>
        <w:tab w:val="left" w:pos="10767"/>
      </w:tabs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Fecha de emisión: </w:t>
    </w:r>
    <w:r w:rsidR="005A66B2">
      <w:rPr>
        <w:rFonts w:ascii="Arial" w:hAnsi="Arial" w:cs="Arial"/>
        <w:b/>
        <w:color w:val="17365D" w:themeColor="text2" w:themeShade="BF"/>
        <w:lang w:val="es-GT"/>
      </w:rPr>
      <w:t>28/02/2021</w:t>
    </w:r>
  </w:p>
  <w:p w:rsidR="000F3A8C" w:rsidRPr="002A63A0" w:rsidRDefault="000F3A8C" w:rsidP="006D254B">
    <w:pPr>
      <w:pStyle w:val="Encabezado"/>
      <w:jc w:val="center"/>
      <w:rPr>
        <w:rFonts w:ascii="Arial" w:hAnsi="Arial" w:cs="Arial"/>
        <w:b/>
        <w:color w:val="17365D" w:themeColor="text2" w:themeShade="BF"/>
        <w:u w:val="single"/>
        <w:lang w:val="es-GT"/>
      </w:rPr>
    </w:pPr>
    <w:r w:rsidRPr="002A63A0">
      <w:rPr>
        <w:rFonts w:ascii="Arial" w:hAnsi="Arial" w:cs="Arial"/>
        <w:b/>
        <w:color w:val="17365D" w:themeColor="text2" w:themeShade="BF"/>
        <w:u w:val="single"/>
        <w:lang w:val="es-GT"/>
      </w:rPr>
      <w:t xml:space="preserve">(Artículo 10, numeral </w:t>
    </w:r>
    <w:r w:rsidR="009203F7">
      <w:rPr>
        <w:rFonts w:ascii="Arial" w:hAnsi="Arial" w:cs="Arial"/>
        <w:b/>
        <w:color w:val="17365D" w:themeColor="text2" w:themeShade="BF"/>
        <w:u w:val="single"/>
        <w:lang w:val="es-GT"/>
      </w:rPr>
      <w:t>11</w:t>
    </w:r>
    <w:r w:rsidRPr="002A63A0">
      <w:rPr>
        <w:rFonts w:ascii="Arial" w:hAnsi="Arial" w:cs="Arial"/>
        <w:b/>
        <w:color w:val="17365D" w:themeColor="text2" w:themeShade="BF"/>
        <w:u w:val="single"/>
        <w:lang w:val="es-GT"/>
      </w:rPr>
      <w:t>, Ley de Acceso a la Información Pública)</w:t>
    </w:r>
  </w:p>
  <w:p w:rsidR="000F3A8C" w:rsidRPr="002A63A0" w:rsidRDefault="000F3A8C" w:rsidP="006D254B">
    <w:pPr>
      <w:pStyle w:val="Encabezado"/>
      <w:ind w:left="-900" w:firstLine="900"/>
      <w:jc w:val="center"/>
      <w:rPr>
        <w:rFonts w:ascii="Arial" w:hAnsi="Arial" w:cs="Arial"/>
        <w:b/>
        <w:color w:val="17365D" w:themeColor="text2" w:themeShade="BF"/>
        <w:u w:val="single"/>
        <w:lang w:val="es-GT"/>
      </w:rPr>
    </w:pPr>
  </w:p>
  <w:p w:rsidR="006D254B" w:rsidRPr="006D254B" w:rsidRDefault="009203F7" w:rsidP="006D254B">
    <w:pPr>
      <w:pStyle w:val="Encabezado"/>
      <w:tabs>
        <w:tab w:val="center" w:pos="8379"/>
        <w:tab w:val="left" w:pos="12990"/>
      </w:tabs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>
      <w:rPr>
        <w:rFonts w:ascii="Arial" w:hAnsi="Arial" w:cs="Arial"/>
        <w:b/>
        <w:color w:val="17365D" w:themeColor="text2" w:themeShade="BF"/>
        <w:u w:val="single"/>
        <w:lang w:val="es-GT"/>
      </w:rPr>
      <w:t>CONTRATACIONES DE BIENES Y SERVICIOS</w:t>
    </w:r>
  </w:p>
  <w:p w:rsidR="000F3A8C" w:rsidRPr="006D254B" w:rsidRDefault="000F3A8C">
    <w:pPr>
      <w:pStyle w:val="Encabezado"/>
      <w:rPr>
        <w:lang w:val="es-G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070"/>
    <w:rsid w:val="000C5BCA"/>
    <w:rsid w:val="000F3A8C"/>
    <w:rsid w:val="000F4DA7"/>
    <w:rsid w:val="000F5088"/>
    <w:rsid w:val="00124763"/>
    <w:rsid w:val="002910F2"/>
    <w:rsid w:val="00296070"/>
    <w:rsid w:val="002962F8"/>
    <w:rsid w:val="00385A4F"/>
    <w:rsid w:val="003C5EE9"/>
    <w:rsid w:val="003E0D9E"/>
    <w:rsid w:val="003E54E8"/>
    <w:rsid w:val="004C1E29"/>
    <w:rsid w:val="00505E5F"/>
    <w:rsid w:val="005157F3"/>
    <w:rsid w:val="005A66B2"/>
    <w:rsid w:val="005B4580"/>
    <w:rsid w:val="00647EDB"/>
    <w:rsid w:val="006923F0"/>
    <w:rsid w:val="006C5B2D"/>
    <w:rsid w:val="006D254B"/>
    <w:rsid w:val="00815AB5"/>
    <w:rsid w:val="008A363E"/>
    <w:rsid w:val="008F16E9"/>
    <w:rsid w:val="009119FE"/>
    <w:rsid w:val="009203F7"/>
    <w:rsid w:val="00951E89"/>
    <w:rsid w:val="009B630F"/>
    <w:rsid w:val="00A04350"/>
    <w:rsid w:val="00A14724"/>
    <w:rsid w:val="00A40CF8"/>
    <w:rsid w:val="00AD1A8F"/>
    <w:rsid w:val="00C25A18"/>
    <w:rsid w:val="00C33DC3"/>
    <w:rsid w:val="00D832CC"/>
    <w:rsid w:val="00D90A38"/>
    <w:rsid w:val="00D97EFE"/>
    <w:rsid w:val="00ED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F3A8C"/>
  </w:style>
  <w:style w:type="paragraph" w:styleId="Piedepgina">
    <w:name w:val="footer"/>
    <w:basedOn w:val="Normal"/>
    <w:link w:val="Piedepgina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3A8C"/>
  </w:style>
  <w:style w:type="paragraph" w:styleId="Textodeglobo">
    <w:name w:val="Balloon Text"/>
    <w:basedOn w:val="Normal"/>
    <w:link w:val="TextodegloboCar"/>
    <w:uiPriority w:val="99"/>
    <w:semiHidden/>
    <w:unhideWhenUsed/>
    <w:rsid w:val="00647E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E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157F3"/>
    <w:pPr>
      <w:spacing w:before="96" w:after="120" w:line="360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F3A8C"/>
  </w:style>
  <w:style w:type="paragraph" w:styleId="Piedepgina">
    <w:name w:val="footer"/>
    <w:basedOn w:val="Normal"/>
    <w:link w:val="Piedepgina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3A8C"/>
  </w:style>
  <w:style w:type="paragraph" w:styleId="Textodeglobo">
    <w:name w:val="Balloon Text"/>
    <w:basedOn w:val="Normal"/>
    <w:link w:val="TextodegloboCar"/>
    <w:uiPriority w:val="99"/>
    <w:semiHidden/>
    <w:unhideWhenUsed/>
    <w:rsid w:val="00647E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E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157F3"/>
    <w:pPr>
      <w:spacing w:before="96" w:after="120"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Info Publica</cp:lastModifiedBy>
  <cp:revision>17</cp:revision>
  <cp:lastPrinted>2021-04-15T00:38:00Z</cp:lastPrinted>
  <dcterms:created xsi:type="dcterms:W3CDTF">2020-10-05T23:23:00Z</dcterms:created>
  <dcterms:modified xsi:type="dcterms:W3CDTF">2021-04-15T00:39:00Z</dcterms:modified>
</cp:coreProperties>
</file>